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F63" w:rsidRDefault="001B4F63" w:rsidP="001B4F63">
      <w:pPr>
        <w:jc w:val="center"/>
        <w:rPr>
          <w:b/>
          <w:sz w:val="36"/>
          <w:szCs w:val="36"/>
        </w:rPr>
      </w:pPr>
      <w:r w:rsidRPr="001B4F63">
        <w:rPr>
          <w:rFonts w:hint="eastAsia"/>
          <w:b/>
          <w:sz w:val="36"/>
          <w:szCs w:val="36"/>
        </w:rPr>
        <w:t>关于</w:t>
      </w:r>
      <w:r w:rsidR="0012487F">
        <w:rPr>
          <w:rFonts w:hint="eastAsia"/>
          <w:b/>
          <w:sz w:val="36"/>
          <w:szCs w:val="36"/>
        </w:rPr>
        <w:t>汽车、摩托车</w:t>
      </w:r>
      <w:r w:rsidR="00DE18B5">
        <w:rPr>
          <w:rFonts w:hint="eastAsia"/>
          <w:b/>
          <w:sz w:val="36"/>
          <w:szCs w:val="36"/>
        </w:rPr>
        <w:t>产品</w:t>
      </w:r>
    </w:p>
    <w:p w:rsidR="00F7234B" w:rsidRPr="001B4F63" w:rsidRDefault="001B4F63" w:rsidP="001B4F63">
      <w:pPr>
        <w:jc w:val="center"/>
        <w:rPr>
          <w:b/>
          <w:sz w:val="36"/>
          <w:szCs w:val="36"/>
        </w:rPr>
      </w:pPr>
      <w:r w:rsidRPr="001B4F63">
        <w:rPr>
          <w:rFonts w:hint="eastAsia"/>
          <w:b/>
          <w:sz w:val="36"/>
          <w:szCs w:val="36"/>
        </w:rPr>
        <w:t>2014</w:t>
      </w:r>
      <w:r w:rsidRPr="001B4F63">
        <w:rPr>
          <w:rFonts w:hint="eastAsia"/>
          <w:b/>
          <w:sz w:val="36"/>
          <w:szCs w:val="36"/>
        </w:rPr>
        <w:t>新版实施规则转换和过渡的通知</w:t>
      </w:r>
    </w:p>
    <w:p w:rsidR="001B4F63" w:rsidRPr="001B4F63" w:rsidRDefault="001B4F63" w:rsidP="00D1571F">
      <w:pPr>
        <w:spacing w:beforeLines="50" w:afterLines="50"/>
        <w:rPr>
          <w:rFonts w:ascii="华文中宋" w:eastAsia="华文中宋" w:hAnsi="华文中宋"/>
          <w:sz w:val="28"/>
          <w:szCs w:val="28"/>
        </w:rPr>
      </w:pPr>
      <w:r w:rsidRPr="001B4F63">
        <w:rPr>
          <w:rFonts w:ascii="华文中宋" w:eastAsia="华文中宋" w:hAnsi="华文中宋" w:hint="eastAsia"/>
          <w:sz w:val="28"/>
          <w:szCs w:val="28"/>
        </w:rPr>
        <w:t>各认证企业：</w:t>
      </w:r>
      <w:bookmarkStart w:id="0" w:name="_GoBack"/>
      <w:bookmarkEnd w:id="0"/>
    </w:p>
    <w:p w:rsidR="00FC451E" w:rsidRDefault="001B4F63" w:rsidP="00A80535">
      <w:pPr>
        <w:ind w:firstLineChars="200" w:firstLine="560"/>
        <w:rPr>
          <w:rFonts w:ascii="华文中宋" w:eastAsia="华文中宋" w:hAnsi="华文中宋" w:cs="宋体"/>
          <w:kern w:val="0"/>
          <w:sz w:val="28"/>
          <w:szCs w:val="28"/>
        </w:rPr>
      </w:pPr>
      <w:r w:rsidRPr="001B4F63">
        <w:rPr>
          <w:rFonts w:ascii="华文中宋" w:eastAsia="华文中宋" w:hAnsi="华文中宋" w:hint="eastAsia"/>
          <w:sz w:val="28"/>
          <w:szCs w:val="28"/>
        </w:rPr>
        <w:t>国家认监委</w:t>
      </w:r>
      <w:r w:rsidR="0006727B">
        <w:rPr>
          <w:rFonts w:ascii="华文中宋" w:eastAsia="华文中宋" w:hAnsi="华文中宋" w:hint="eastAsia"/>
          <w:sz w:val="28"/>
          <w:szCs w:val="28"/>
        </w:rPr>
        <w:t>在</w:t>
      </w:r>
      <w:r w:rsidRPr="001B4F63">
        <w:rPr>
          <w:rFonts w:ascii="华文中宋" w:eastAsia="华文中宋" w:hAnsi="华文中宋" w:hint="eastAsia"/>
          <w:sz w:val="28"/>
          <w:szCs w:val="28"/>
        </w:rPr>
        <w:t>2014年第31号公告</w:t>
      </w:r>
      <w:r w:rsidR="0006727B">
        <w:rPr>
          <w:rFonts w:ascii="华文中宋" w:eastAsia="华文中宋" w:hAnsi="华文中宋" w:hint="eastAsia"/>
          <w:sz w:val="28"/>
          <w:szCs w:val="28"/>
        </w:rPr>
        <w:t>中</w:t>
      </w:r>
      <w:r w:rsidRPr="001B4F63">
        <w:rPr>
          <w:rFonts w:ascii="华文中宋" w:eastAsia="华文中宋" w:hAnsi="华文中宋" w:hint="eastAsia"/>
          <w:sz w:val="28"/>
          <w:szCs w:val="28"/>
        </w:rPr>
        <w:t>，</w:t>
      </w:r>
      <w:r w:rsidR="0006727B">
        <w:rPr>
          <w:rFonts w:ascii="华文中宋" w:eastAsia="华文中宋" w:hAnsi="华文中宋" w:hint="eastAsia"/>
          <w:sz w:val="28"/>
          <w:szCs w:val="28"/>
        </w:rPr>
        <w:t>已</w:t>
      </w:r>
      <w:r w:rsidR="00FC451E">
        <w:rPr>
          <w:rFonts w:ascii="华文中宋" w:eastAsia="华文中宋" w:hAnsi="华文中宋" w:cs="宋体" w:hint="eastAsia"/>
          <w:kern w:val="0"/>
          <w:sz w:val="28"/>
          <w:szCs w:val="28"/>
        </w:rPr>
        <w:t>发布了</w:t>
      </w:r>
      <w:r w:rsidR="0006727B">
        <w:rPr>
          <w:rFonts w:ascii="华文中宋" w:eastAsia="华文中宋" w:hAnsi="华文中宋" w:cs="宋体" w:hint="eastAsia"/>
          <w:kern w:val="0"/>
          <w:sz w:val="28"/>
          <w:szCs w:val="28"/>
        </w:rPr>
        <w:t>新</w:t>
      </w:r>
      <w:r w:rsidRPr="001B4F63">
        <w:rPr>
          <w:rFonts w:ascii="华文中宋" w:eastAsia="华文中宋" w:hAnsi="华文中宋" w:cs="宋体" w:hint="eastAsia"/>
          <w:kern w:val="0"/>
          <w:sz w:val="28"/>
          <w:szCs w:val="28"/>
        </w:rPr>
        <w:t>修订的</w:t>
      </w:r>
      <w:r w:rsidR="0012487F">
        <w:rPr>
          <w:rFonts w:ascii="华文中宋" w:eastAsia="华文中宋" w:hAnsi="华文中宋" w:cs="宋体" w:hint="eastAsia"/>
          <w:kern w:val="0"/>
          <w:sz w:val="28"/>
          <w:szCs w:val="28"/>
        </w:rPr>
        <w:t>汽车、摩托车、摩托车发动机</w:t>
      </w:r>
      <w:r w:rsidRPr="001B4F63">
        <w:rPr>
          <w:rFonts w:ascii="华文中宋" w:eastAsia="华文中宋" w:hAnsi="华文中宋" w:cs="宋体" w:hint="eastAsia"/>
          <w:kern w:val="0"/>
          <w:sz w:val="28"/>
          <w:szCs w:val="28"/>
        </w:rPr>
        <w:t>及安全附件类产品</w:t>
      </w:r>
      <w:r w:rsidR="00FC451E">
        <w:rPr>
          <w:rFonts w:ascii="华文中宋" w:eastAsia="华文中宋" w:hAnsi="华文中宋" w:cs="宋体" w:hint="eastAsia"/>
          <w:kern w:val="0"/>
          <w:sz w:val="28"/>
          <w:szCs w:val="28"/>
        </w:rPr>
        <w:t>全部</w:t>
      </w:r>
      <w:r w:rsidRPr="001B4F63">
        <w:rPr>
          <w:rFonts w:ascii="华文中宋" w:eastAsia="华文中宋" w:hAnsi="华文中宋" w:cs="宋体" w:hint="eastAsia"/>
          <w:kern w:val="0"/>
          <w:sz w:val="28"/>
          <w:szCs w:val="28"/>
        </w:rPr>
        <w:t>认证实施规则</w:t>
      </w:r>
      <w:r w:rsidR="0006727B">
        <w:rPr>
          <w:rFonts w:ascii="华文中宋" w:eastAsia="华文中宋" w:hAnsi="华文中宋" w:cs="宋体" w:hint="eastAsia"/>
          <w:kern w:val="0"/>
          <w:sz w:val="28"/>
          <w:szCs w:val="28"/>
        </w:rPr>
        <w:t>，</w:t>
      </w:r>
      <w:r w:rsidR="00FC451E">
        <w:rPr>
          <w:rFonts w:ascii="华文中宋" w:eastAsia="华文中宋" w:hAnsi="华文中宋" w:cs="宋体" w:hint="eastAsia"/>
          <w:kern w:val="0"/>
          <w:sz w:val="28"/>
          <w:szCs w:val="28"/>
        </w:rPr>
        <w:t>并</w:t>
      </w:r>
      <w:r w:rsidRPr="001B4F63">
        <w:rPr>
          <w:rFonts w:ascii="华文中宋" w:eastAsia="华文中宋" w:hAnsi="华文中宋" w:cs="宋体" w:hint="eastAsia"/>
          <w:kern w:val="0"/>
          <w:sz w:val="28"/>
          <w:szCs w:val="28"/>
        </w:rPr>
        <w:t>于2015年1月1日起正式实施，所替代的旧版规则</w:t>
      </w:r>
      <w:r w:rsidR="00FC451E">
        <w:rPr>
          <w:rFonts w:ascii="华文中宋" w:eastAsia="华文中宋" w:hAnsi="华文中宋" w:cs="宋体" w:hint="eastAsia"/>
          <w:kern w:val="0"/>
          <w:sz w:val="28"/>
          <w:szCs w:val="28"/>
        </w:rPr>
        <w:t>可参见</w:t>
      </w:r>
      <w:r w:rsidRPr="001B4F63">
        <w:rPr>
          <w:rFonts w:ascii="华文中宋" w:eastAsia="华文中宋" w:hAnsi="华文中宋" w:cs="宋体" w:hint="eastAsia"/>
          <w:kern w:val="0"/>
          <w:sz w:val="28"/>
          <w:szCs w:val="28"/>
        </w:rPr>
        <w:t>附件1对照表。</w:t>
      </w:r>
      <w:r w:rsidR="00FC451E">
        <w:rPr>
          <w:rFonts w:ascii="华文中宋" w:eastAsia="华文中宋" w:hAnsi="华文中宋" w:cs="宋体" w:hint="eastAsia"/>
          <w:kern w:val="0"/>
          <w:sz w:val="28"/>
          <w:szCs w:val="28"/>
        </w:rPr>
        <w:t>同时， CCAP</w:t>
      </w:r>
      <w:r w:rsidR="0006727B">
        <w:rPr>
          <w:rFonts w:ascii="华文中宋" w:eastAsia="华文中宋" w:hAnsi="华文中宋" w:cs="宋体" w:hint="eastAsia"/>
          <w:kern w:val="0"/>
          <w:sz w:val="28"/>
          <w:szCs w:val="28"/>
        </w:rPr>
        <w:t>依据</w:t>
      </w:r>
      <w:r w:rsidRPr="001B4F63">
        <w:rPr>
          <w:rFonts w:ascii="华文中宋" w:eastAsia="华文中宋" w:hAnsi="华文中宋" w:cs="宋体" w:hint="eastAsia"/>
          <w:kern w:val="0"/>
          <w:sz w:val="28"/>
          <w:szCs w:val="28"/>
        </w:rPr>
        <w:t>强制性产品认证通用实施规则</w:t>
      </w:r>
      <w:r w:rsidR="0006727B">
        <w:rPr>
          <w:rFonts w:ascii="华文中宋" w:eastAsia="华文中宋" w:hAnsi="华文中宋" w:cs="宋体" w:hint="eastAsia"/>
          <w:kern w:val="0"/>
          <w:sz w:val="28"/>
          <w:szCs w:val="28"/>
        </w:rPr>
        <w:t>和上述</w:t>
      </w:r>
      <w:r w:rsidR="00093D18">
        <w:rPr>
          <w:rFonts w:ascii="华文中宋" w:eastAsia="华文中宋" w:hAnsi="华文中宋" w:cs="宋体" w:hint="eastAsia"/>
          <w:kern w:val="0"/>
          <w:sz w:val="28"/>
          <w:szCs w:val="28"/>
        </w:rPr>
        <w:t>各</w:t>
      </w:r>
      <w:r w:rsidRPr="001B4F63">
        <w:rPr>
          <w:rFonts w:ascii="华文中宋" w:eastAsia="华文中宋" w:hAnsi="华文中宋" w:cs="宋体" w:hint="eastAsia"/>
          <w:kern w:val="0"/>
          <w:sz w:val="28"/>
          <w:szCs w:val="28"/>
        </w:rPr>
        <w:t>产品</w:t>
      </w:r>
      <w:r w:rsidR="00875F6E">
        <w:rPr>
          <w:rFonts w:ascii="华文中宋" w:eastAsia="华文中宋" w:hAnsi="华文中宋" w:cs="宋体" w:hint="eastAsia"/>
          <w:kern w:val="0"/>
          <w:sz w:val="28"/>
          <w:szCs w:val="28"/>
        </w:rPr>
        <w:t>认证</w:t>
      </w:r>
      <w:r w:rsidRPr="001B4F63">
        <w:rPr>
          <w:rFonts w:ascii="华文中宋" w:eastAsia="华文中宋" w:hAnsi="华文中宋" w:cs="宋体" w:hint="eastAsia"/>
          <w:kern w:val="0"/>
          <w:sz w:val="28"/>
          <w:szCs w:val="28"/>
        </w:rPr>
        <w:t>实施</w:t>
      </w:r>
      <w:r w:rsidR="0006727B">
        <w:rPr>
          <w:rFonts w:ascii="华文中宋" w:eastAsia="华文中宋" w:hAnsi="华文中宋" w:cs="宋体" w:hint="eastAsia"/>
          <w:kern w:val="0"/>
          <w:sz w:val="28"/>
          <w:szCs w:val="28"/>
        </w:rPr>
        <w:t>规则，已</w:t>
      </w:r>
      <w:r w:rsidR="00FC451E">
        <w:rPr>
          <w:rFonts w:ascii="华文中宋" w:eastAsia="华文中宋" w:hAnsi="华文中宋" w:cs="宋体" w:hint="eastAsia"/>
          <w:kern w:val="0"/>
          <w:sz w:val="28"/>
          <w:szCs w:val="28"/>
        </w:rPr>
        <w:t>编制实施细则并已</w:t>
      </w:r>
      <w:r w:rsidR="00875F6E">
        <w:rPr>
          <w:rFonts w:ascii="华文中宋" w:eastAsia="华文中宋" w:hAnsi="华文中宋" w:cs="宋体" w:hint="eastAsia"/>
          <w:kern w:val="0"/>
          <w:sz w:val="28"/>
          <w:szCs w:val="28"/>
        </w:rPr>
        <w:t>向国家认监委</w:t>
      </w:r>
      <w:r w:rsidRPr="001B4F63">
        <w:rPr>
          <w:rFonts w:ascii="华文中宋" w:eastAsia="华文中宋" w:hAnsi="华文中宋" w:cs="宋体" w:hint="eastAsia"/>
          <w:kern w:val="0"/>
          <w:sz w:val="28"/>
          <w:szCs w:val="28"/>
        </w:rPr>
        <w:t>备案</w:t>
      </w:r>
      <w:r w:rsidR="00875F6E">
        <w:rPr>
          <w:rFonts w:ascii="华文中宋" w:eastAsia="华文中宋" w:hAnsi="华文中宋" w:cs="宋体" w:hint="eastAsia"/>
          <w:kern w:val="0"/>
          <w:sz w:val="28"/>
          <w:szCs w:val="28"/>
        </w:rPr>
        <w:t>，</w:t>
      </w:r>
      <w:r w:rsidR="00FC451E">
        <w:rPr>
          <w:rFonts w:ascii="华文中宋" w:eastAsia="华文中宋" w:hAnsi="华文中宋" w:cs="宋体" w:hint="eastAsia"/>
          <w:kern w:val="0"/>
          <w:sz w:val="28"/>
          <w:szCs w:val="28"/>
        </w:rPr>
        <w:t>实施细则已</w:t>
      </w:r>
      <w:r w:rsidR="00875F6E">
        <w:rPr>
          <w:rFonts w:ascii="华文中宋" w:eastAsia="华文中宋" w:hAnsi="华文中宋" w:cs="宋体" w:hint="eastAsia"/>
          <w:kern w:val="0"/>
          <w:sz w:val="28"/>
          <w:szCs w:val="28"/>
        </w:rPr>
        <w:t>在CCAP网站上发布。</w:t>
      </w:r>
    </w:p>
    <w:p w:rsidR="00875F6E" w:rsidRDefault="00875F6E" w:rsidP="00D1571F">
      <w:pPr>
        <w:spacing w:afterLines="50"/>
        <w:ind w:firstLineChars="150" w:firstLine="420"/>
        <w:rPr>
          <w:rFonts w:ascii="华文中宋" w:eastAsia="华文中宋" w:hAnsi="华文中宋" w:cs="宋体"/>
          <w:kern w:val="0"/>
          <w:sz w:val="28"/>
          <w:szCs w:val="28"/>
        </w:rPr>
      </w:pPr>
      <w:r>
        <w:rPr>
          <w:rFonts w:ascii="华文中宋" w:eastAsia="华文中宋" w:hAnsi="华文中宋" w:cs="宋体" w:hint="eastAsia"/>
          <w:kern w:val="0"/>
          <w:sz w:val="28"/>
          <w:szCs w:val="28"/>
        </w:rPr>
        <w:t>为顺利完成新老实施规则的转换和过渡工作，现将</w:t>
      </w:r>
      <w:r w:rsidR="00FC451E">
        <w:rPr>
          <w:rFonts w:ascii="华文中宋" w:eastAsia="华文中宋" w:hAnsi="华文中宋" w:cs="宋体" w:hint="eastAsia"/>
          <w:kern w:val="0"/>
          <w:sz w:val="28"/>
          <w:szCs w:val="28"/>
        </w:rPr>
        <w:t>新版实施规则</w:t>
      </w:r>
      <w:r>
        <w:rPr>
          <w:rFonts w:ascii="华文中宋" w:eastAsia="华文中宋" w:hAnsi="华文中宋" w:cs="宋体" w:hint="eastAsia"/>
          <w:kern w:val="0"/>
          <w:sz w:val="28"/>
          <w:szCs w:val="28"/>
        </w:rPr>
        <w:t>转换和过渡</w:t>
      </w:r>
      <w:r w:rsidR="00FC451E">
        <w:rPr>
          <w:rFonts w:ascii="华文中宋" w:eastAsia="华文中宋" w:hAnsi="华文中宋" w:cs="宋体" w:hint="eastAsia"/>
          <w:kern w:val="0"/>
          <w:sz w:val="28"/>
          <w:szCs w:val="28"/>
        </w:rPr>
        <w:t>的</w:t>
      </w:r>
      <w:r>
        <w:rPr>
          <w:rFonts w:ascii="华文中宋" w:eastAsia="华文中宋" w:hAnsi="华文中宋" w:cs="宋体" w:hint="eastAsia"/>
          <w:kern w:val="0"/>
          <w:sz w:val="28"/>
          <w:szCs w:val="28"/>
        </w:rPr>
        <w:t>有关要求通知如下：</w:t>
      </w:r>
    </w:p>
    <w:p w:rsidR="00C27055" w:rsidRPr="0012487F" w:rsidRDefault="00C27055" w:rsidP="00D1571F">
      <w:pPr>
        <w:pStyle w:val="a3"/>
        <w:numPr>
          <w:ilvl w:val="0"/>
          <w:numId w:val="1"/>
        </w:numPr>
        <w:spacing w:afterLines="50"/>
        <w:ind w:left="0" w:firstLineChars="0" w:firstLine="0"/>
        <w:rPr>
          <w:rFonts w:ascii="华文中宋" w:eastAsia="华文中宋" w:hAnsi="华文中宋" w:cs="宋体"/>
          <w:b/>
          <w:kern w:val="0"/>
          <w:sz w:val="28"/>
          <w:szCs w:val="28"/>
        </w:rPr>
      </w:pPr>
      <w:r w:rsidRPr="0012487F">
        <w:rPr>
          <w:rFonts w:ascii="华文中宋" w:eastAsia="华文中宋" w:hAnsi="华文中宋" w:cs="宋体" w:hint="eastAsia"/>
          <w:b/>
          <w:kern w:val="0"/>
          <w:sz w:val="28"/>
          <w:szCs w:val="28"/>
        </w:rPr>
        <w:t>对于新申请认证的机动车产品</w:t>
      </w:r>
    </w:p>
    <w:p w:rsidR="00FC451E" w:rsidRDefault="001B4F63" w:rsidP="00D1571F">
      <w:pPr>
        <w:pStyle w:val="a3"/>
        <w:numPr>
          <w:ilvl w:val="0"/>
          <w:numId w:val="4"/>
        </w:numPr>
        <w:spacing w:afterLines="50"/>
        <w:ind w:firstLineChars="0"/>
        <w:rPr>
          <w:rFonts w:ascii="华文中宋" w:eastAsia="华文中宋" w:hAnsi="华文中宋" w:cs="宋体"/>
          <w:kern w:val="0"/>
          <w:sz w:val="28"/>
          <w:szCs w:val="28"/>
        </w:rPr>
      </w:pPr>
      <w:r w:rsidRPr="00FC451E">
        <w:rPr>
          <w:rFonts w:ascii="华文中宋" w:eastAsia="华文中宋" w:hAnsi="华文中宋" w:cs="宋体" w:hint="eastAsia"/>
          <w:kern w:val="0"/>
          <w:sz w:val="28"/>
          <w:szCs w:val="28"/>
        </w:rPr>
        <w:t>自</w:t>
      </w:r>
      <w:r w:rsidR="00875F6E" w:rsidRPr="00FC451E">
        <w:rPr>
          <w:rFonts w:ascii="华文中宋" w:eastAsia="华文中宋" w:hAnsi="华文中宋" w:cs="宋体" w:hint="eastAsia"/>
          <w:kern w:val="0"/>
          <w:sz w:val="28"/>
          <w:szCs w:val="28"/>
        </w:rPr>
        <w:t>2015年1月1日起</w:t>
      </w:r>
      <w:r w:rsidRPr="00FC451E">
        <w:rPr>
          <w:rFonts w:ascii="华文中宋" w:eastAsia="华文中宋" w:hAnsi="华文中宋" w:cs="宋体" w:hint="eastAsia"/>
          <w:kern w:val="0"/>
          <w:sz w:val="28"/>
          <w:szCs w:val="28"/>
        </w:rPr>
        <w:t>，对新受理的认证委托业务，</w:t>
      </w:r>
      <w:r w:rsidR="00875F6E" w:rsidRPr="00FC451E">
        <w:rPr>
          <w:rFonts w:ascii="华文中宋" w:eastAsia="华文中宋" w:hAnsi="华文中宋" w:cs="宋体" w:hint="eastAsia"/>
          <w:kern w:val="0"/>
          <w:sz w:val="28"/>
          <w:szCs w:val="28"/>
        </w:rPr>
        <w:t>CCAP将</w:t>
      </w:r>
      <w:r w:rsidR="00FC451E" w:rsidRPr="00FC451E">
        <w:rPr>
          <w:rFonts w:ascii="华文中宋" w:eastAsia="华文中宋" w:hAnsi="华文中宋" w:cs="宋体" w:hint="eastAsia"/>
          <w:kern w:val="0"/>
          <w:sz w:val="28"/>
          <w:szCs w:val="28"/>
        </w:rPr>
        <w:t>按照新版规则实施认证，并按新实施规则发放认证证书。</w:t>
      </w:r>
    </w:p>
    <w:p w:rsidR="008032A0" w:rsidRPr="008032A0" w:rsidRDefault="00647E0C" w:rsidP="00D1571F">
      <w:pPr>
        <w:pStyle w:val="a3"/>
        <w:numPr>
          <w:ilvl w:val="0"/>
          <w:numId w:val="4"/>
        </w:numPr>
        <w:spacing w:afterLines="50"/>
        <w:ind w:left="357" w:firstLineChars="0" w:hanging="357"/>
        <w:rPr>
          <w:rFonts w:ascii="华文中宋" w:eastAsia="华文中宋" w:hAnsi="华文中宋" w:cs="宋体"/>
          <w:color w:val="0000CC"/>
          <w:kern w:val="0"/>
          <w:sz w:val="28"/>
          <w:szCs w:val="28"/>
        </w:rPr>
      </w:pPr>
      <w:r w:rsidRPr="00DC14B8">
        <w:rPr>
          <w:rFonts w:ascii="华文中宋" w:eastAsia="华文中宋" w:hAnsi="华文中宋" w:cs="宋体" w:hint="eastAsia"/>
          <w:kern w:val="0"/>
          <w:sz w:val="28"/>
          <w:szCs w:val="28"/>
        </w:rPr>
        <w:t>自2015年1月1日起，对于新增和变更的认证标准（具体可参见附件</w:t>
      </w:r>
      <w:r>
        <w:rPr>
          <w:rFonts w:ascii="华文中宋" w:eastAsia="华文中宋" w:hAnsi="华文中宋" w:cs="宋体" w:hint="eastAsia"/>
          <w:kern w:val="0"/>
          <w:sz w:val="28"/>
          <w:szCs w:val="28"/>
        </w:rPr>
        <w:t>2），应按附件2</w:t>
      </w:r>
      <w:r w:rsidRPr="00C27055">
        <w:rPr>
          <w:rFonts w:ascii="华文中宋" w:eastAsia="华文中宋" w:hAnsi="华文中宋" w:cs="宋体" w:hint="eastAsia"/>
          <w:kern w:val="0"/>
          <w:sz w:val="28"/>
          <w:szCs w:val="28"/>
        </w:rPr>
        <w:t>中所列</w:t>
      </w:r>
      <w:r>
        <w:rPr>
          <w:rFonts w:ascii="华文中宋" w:eastAsia="华文中宋" w:hAnsi="华文中宋" w:cs="宋体" w:hint="eastAsia"/>
          <w:kern w:val="0"/>
          <w:sz w:val="28"/>
          <w:szCs w:val="28"/>
        </w:rPr>
        <w:t>变更要求实施</w:t>
      </w:r>
      <w:r w:rsidRPr="00C27055">
        <w:rPr>
          <w:rFonts w:ascii="华文中宋" w:eastAsia="华文中宋" w:hAnsi="华文中宋" w:cs="宋体" w:hint="eastAsia"/>
          <w:kern w:val="0"/>
          <w:sz w:val="28"/>
          <w:szCs w:val="28"/>
        </w:rPr>
        <w:t>认证（标准实施日期要求晚于此日期的，按标准实施日期执行）。</w:t>
      </w:r>
    </w:p>
    <w:p w:rsidR="008A7F7F" w:rsidRPr="008032A0" w:rsidRDefault="00545C42" w:rsidP="00D1571F">
      <w:pPr>
        <w:pStyle w:val="a3"/>
        <w:numPr>
          <w:ilvl w:val="0"/>
          <w:numId w:val="4"/>
        </w:numPr>
        <w:spacing w:afterLines="50"/>
        <w:ind w:left="357" w:firstLineChars="0" w:hanging="357"/>
        <w:rPr>
          <w:rFonts w:ascii="华文中宋" w:eastAsia="华文中宋" w:hAnsi="华文中宋" w:cs="宋体"/>
          <w:color w:val="0000CC"/>
          <w:kern w:val="0"/>
          <w:sz w:val="28"/>
          <w:szCs w:val="28"/>
        </w:rPr>
      </w:pPr>
      <w:r w:rsidRPr="008032A0">
        <w:rPr>
          <w:rFonts w:ascii="华文中宋" w:eastAsia="华文中宋" w:hAnsi="华文中宋" w:cs="宋体" w:hint="eastAsia"/>
          <w:kern w:val="0"/>
          <w:sz w:val="28"/>
          <w:szCs w:val="28"/>
        </w:rPr>
        <w:t>对于新版规则中增加的产品和认证标准零部件，须在2015年12月31日前完成检测，如零部件/产品须单独获证，则须在20</w:t>
      </w:r>
      <w:r w:rsidR="00F75036" w:rsidRPr="008032A0">
        <w:rPr>
          <w:rFonts w:ascii="华文中宋" w:eastAsia="华文中宋" w:hAnsi="华文中宋" w:cs="宋体" w:hint="eastAsia"/>
          <w:kern w:val="0"/>
          <w:sz w:val="28"/>
          <w:szCs w:val="28"/>
        </w:rPr>
        <w:t>1</w:t>
      </w:r>
      <w:r w:rsidRPr="008032A0">
        <w:rPr>
          <w:rFonts w:ascii="华文中宋" w:eastAsia="华文中宋" w:hAnsi="华文中宋" w:cs="宋体" w:hint="eastAsia"/>
          <w:kern w:val="0"/>
          <w:sz w:val="28"/>
          <w:szCs w:val="28"/>
        </w:rPr>
        <w:t>6年1月1日后获得证书。</w:t>
      </w:r>
      <w:r w:rsidR="008032A0" w:rsidRPr="008032A0">
        <w:rPr>
          <w:rFonts w:ascii="华文中宋" w:eastAsia="华文中宋" w:hAnsi="华文中宋" w:cs="宋体"/>
          <w:kern w:val="0"/>
          <w:sz w:val="28"/>
          <w:szCs w:val="28"/>
        </w:rPr>
        <w:t>考虑整车企业对零部件CCC证书的采用可能存在的缓冲期，整车产品对零部件新增产品和认证标准的证书采用工作可延至2016年6月30日。</w:t>
      </w:r>
    </w:p>
    <w:p w:rsidR="0095024A" w:rsidRPr="008032A0" w:rsidRDefault="0095024A" w:rsidP="00286E4C">
      <w:pPr>
        <w:pStyle w:val="a3"/>
        <w:numPr>
          <w:ilvl w:val="0"/>
          <w:numId w:val="1"/>
        </w:numPr>
        <w:ind w:left="851" w:firstLineChars="0" w:hanging="851"/>
        <w:rPr>
          <w:rFonts w:ascii="华文中宋" w:eastAsia="华文中宋" w:hAnsi="华文中宋" w:cs="宋体"/>
          <w:b/>
          <w:kern w:val="0"/>
          <w:sz w:val="28"/>
          <w:szCs w:val="28"/>
        </w:rPr>
      </w:pPr>
      <w:r w:rsidRPr="008032A0">
        <w:rPr>
          <w:rFonts w:ascii="华文中宋" w:eastAsia="华文中宋" w:hAnsi="华文中宋" w:cs="宋体" w:hint="eastAsia"/>
          <w:b/>
          <w:kern w:val="0"/>
          <w:sz w:val="28"/>
          <w:szCs w:val="28"/>
        </w:rPr>
        <w:t>对于</w:t>
      </w:r>
      <w:r w:rsidR="001B4F63" w:rsidRPr="008032A0">
        <w:rPr>
          <w:rFonts w:ascii="华文中宋" w:eastAsia="华文中宋" w:hAnsi="华文中宋" w:cs="宋体" w:hint="eastAsia"/>
          <w:b/>
          <w:kern w:val="0"/>
          <w:sz w:val="28"/>
          <w:szCs w:val="28"/>
        </w:rPr>
        <w:t>新版规则实施前已</w:t>
      </w:r>
      <w:r w:rsidR="001B4F63" w:rsidRPr="0012487F">
        <w:rPr>
          <w:rFonts w:ascii="华文中宋" w:eastAsia="华文中宋" w:hAnsi="华文中宋" w:cs="宋体" w:hint="eastAsia"/>
          <w:b/>
          <w:kern w:val="0"/>
          <w:sz w:val="28"/>
          <w:szCs w:val="28"/>
        </w:rPr>
        <w:t>获</w:t>
      </w:r>
      <w:r w:rsidR="001B4F63" w:rsidRPr="008032A0">
        <w:rPr>
          <w:rFonts w:ascii="华文中宋" w:eastAsia="华文中宋" w:hAnsi="华文中宋" w:cs="宋体" w:hint="eastAsia"/>
          <w:b/>
          <w:kern w:val="0"/>
          <w:sz w:val="28"/>
          <w:szCs w:val="28"/>
        </w:rPr>
        <w:t>证的产品</w:t>
      </w:r>
      <w:r w:rsidRPr="008032A0">
        <w:rPr>
          <w:rFonts w:ascii="华文中宋" w:eastAsia="华文中宋" w:hAnsi="华文中宋" w:cs="宋体" w:hint="eastAsia"/>
          <w:b/>
          <w:kern w:val="0"/>
          <w:sz w:val="28"/>
          <w:szCs w:val="28"/>
        </w:rPr>
        <w:t>：</w:t>
      </w:r>
    </w:p>
    <w:p w:rsidR="00963CBA" w:rsidRPr="008032A0" w:rsidRDefault="0095024A" w:rsidP="0095024A">
      <w:pPr>
        <w:pStyle w:val="a3"/>
        <w:numPr>
          <w:ilvl w:val="0"/>
          <w:numId w:val="2"/>
        </w:numPr>
        <w:ind w:firstLineChars="0"/>
        <w:rPr>
          <w:rFonts w:ascii="华文中宋" w:eastAsia="华文中宋" w:hAnsi="华文中宋" w:cs="宋体"/>
          <w:b/>
          <w:kern w:val="0"/>
          <w:sz w:val="28"/>
          <w:szCs w:val="28"/>
        </w:rPr>
      </w:pPr>
      <w:r w:rsidRPr="008032A0">
        <w:rPr>
          <w:rFonts w:ascii="华文中宋" w:eastAsia="华文中宋" w:hAnsi="华文中宋" w:cs="宋体" w:hint="eastAsia"/>
          <w:b/>
          <w:kern w:val="0"/>
          <w:sz w:val="28"/>
          <w:szCs w:val="28"/>
        </w:rPr>
        <w:t>转换过渡时间要求：</w:t>
      </w:r>
    </w:p>
    <w:p w:rsidR="00513AF9" w:rsidRDefault="00F72455" w:rsidP="00D1571F">
      <w:pPr>
        <w:pStyle w:val="a3"/>
        <w:numPr>
          <w:ilvl w:val="0"/>
          <w:numId w:val="7"/>
        </w:numPr>
        <w:spacing w:afterLines="50"/>
        <w:ind w:left="426" w:firstLineChars="0" w:hanging="426"/>
        <w:rPr>
          <w:rFonts w:ascii="华文中宋" w:eastAsia="华文中宋" w:hAnsi="华文中宋" w:cs="宋体"/>
          <w:kern w:val="0"/>
          <w:sz w:val="28"/>
          <w:szCs w:val="28"/>
        </w:rPr>
      </w:pPr>
      <w:r w:rsidRPr="008032A0">
        <w:rPr>
          <w:rFonts w:ascii="华文中宋" w:eastAsia="华文中宋" w:hAnsi="华文中宋" w:cs="宋体" w:hint="eastAsia"/>
          <w:kern w:val="0"/>
          <w:sz w:val="28"/>
          <w:szCs w:val="28"/>
        </w:rPr>
        <w:t>新版规则实施前已获证的</w:t>
      </w:r>
      <w:r w:rsidR="00513AF9" w:rsidRPr="008032A0">
        <w:rPr>
          <w:rFonts w:ascii="华文中宋" w:eastAsia="华文中宋" w:hAnsi="华文中宋" w:cs="宋体" w:hint="eastAsia"/>
          <w:kern w:val="0"/>
          <w:sz w:val="28"/>
          <w:szCs w:val="28"/>
        </w:rPr>
        <w:t>汽车</w:t>
      </w:r>
      <w:r w:rsidRPr="008032A0">
        <w:rPr>
          <w:rFonts w:ascii="华文中宋" w:eastAsia="华文中宋" w:hAnsi="华文中宋" w:cs="宋体" w:hint="eastAsia"/>
          <w:kern w:val="0"/>
          <w:sz w:val="28"/>
          <w:szCs w:val="28"/>
        </w:rPr>
        <w:t>产品，凡涉及新版规则中非量产车认证模式、</w:t>
      </w:r>
      <w:r w:rsidR="00545C42" w:rsidRPr="008032A0">
        <w:rPr>
          <w:rFonts w:ascii="华文中宋" w:eastAsia="华文中宋" w:hAnsi="华文中宋" w:cs="宋体" w:hint="eastAsia"/>
          <w:kern w:val="0"/>
          <w:sz w:val="28"/>
          <w:szCs w:val="28"/>
        </w:rPr>
        <w:t>车辆改装、</w:t>
      </w:r>
      <w:r w:rsidRPr="008032A0">
        <w:rPr>
          <w:rFonts w:ascii="华文中宋" w:eastAsia="华文中宋" w:hAnsi="华文中宋" w:cs="宋体" w:hint="eastAsia"/>
          <w:kern w:val="0"/>
          <w:sz w:val="28"/>
          <w:szCs w:val="28"/>
        </w:rPr>
        <w:t>油耗管理规定变化的汽车</w:t>
      </w:r>
      <w:r w:rsidRPr="007E09CC">
        <w:rPr>
          <w:rFonts w:ascii="华文中宋" w:eastAsia="华文中宋" w:hAnsi="华文中宋" w:cs="宋体" w:hint="eastAsia"/>
          <w:kern w:val="0"/>
          <w:sz w:val="28"/>
          <w:szCs w:val="28"/>
        </w:rPr>
        <w:t>整车</w:t>
      </w:r>
      <w:r w:rsidR="00545C42">
        <w:rPr>
          <w:rFonts w:ascii="华文中宋" w:eastAsia="华文中宋" w:hAnsi="华文中宋" w:cs="宋体" w:hint="eastAsia"/>
          <w:kern w:val="0"/>
          <w:sz w:val="28"/>
          <w:szCs w:val="28"/>
        </w:rPr>
        <w:t>、摩托车</w:t>
      </w:r>
      <w:r w:rsidRPr="00F72455">
        <w:rPr>
          <w:rFonts w:ascii="华文中宋" w:eastAsia="华文中宋" w:hAnsi="华文中宋" w:cs="宋体" w:hint="eastAsia"/>
          <w:kern w:val="0"/>
          <w:sz w:val="28"/>
          <w:szCs w:val="28"/>
        </w:rPr>
        <w:t>产品认证证书可继续使用，但证书覆盖产品及企业应在2016年12月31日前符</w:t>
      </w:r>
      <w:r w:rsidRPr="00F72455">
        <w:rPr>
          <w:rFonts w:ascii="华文中宋" w:eastAsia="华文中宋" w:hAnsi="华文中宋" w:cs="宋体" w:hint="eastAsia"/>
          <w:kern w:val="0"/>
          <w:sz w:val="28"/>
          <w:szCs w:val="28"/>
        </w:rPr>
        <w:lastRenderedPageBreak/>
        <w:t>合新版规则要求，逾期不符合新版规则要求的相关产品认证证书将被暂停；</w:t>
      </w:r>
    </w:p>
    <w:p w:rsidR="00513AF9" w:rsidRDefault="00F72455" w:rsidP="00D1571F">
      <w:pPr>
        <w:pStyle w:val="a3"/>
        <w:numPr>
          <w:ilvl w:val="0"/>
          <w:numId w:val="7"/>
        </w:numPr>
        <w:spacing w:afterLines="50"/>
        <w:ind w:left="426" w:firstLineChars="0" w:hanging="426"/>
        <w:rPr>
          <w:rFonts w:ascii="华文中宋" w:eastAsia="华文中宋" w:hAnsi="华文中宋" w:cs="宋体"/>
          <w:kern w:val="0"/>
          <w:sz w:val="28"/>
          <w:szCs w:val="28"/>
        </w:rPr>
      </w:pPr>
      <w:r w:rsidRPr="00513AF9">
        <w:rPr>
          <w:rFonts w:ascii="华文中宋" w:eastAsia="华文中宋" w:hAnsi="华文中宋" w:cs="宋体" w:hint="eastAsia"/>
          <w:kern w:val="0"/>
          <w:sz w:val="28"/>
          <w:szCs w:val="28"/>
        </w:rPr>
        <w:t>新版规则实施前已获证的其他机动车辆</w:t>
      </w:r>
      <w:r w:rsidR="00513AF9">
        <w:rPr>
          <w:rFonts w:ascii="华文中宋" w:eastAsia="华文中宋" w:hAnsi="华文中宋" w:cs="宋体" w:hint="eastAsia"/>
          <w:kern w:val="0"/>
          <w:sz w:val="28"/>
          <w:szCs w:val="28"/>
        </w:rPr>
        <w:t>（包括汽车、摩托车）</w:t>
      </w:r>
      <w:r w:rsidRPr="00513AF9">
        <w:rPr>
          <w:rFonts w:ascii="华文中宋" w:eastAsia="华文中宋" w:hAnsi="华文中宋" w:cs="宋体" w:hint="eastAsia"/>
          <w:kern w:val="0"/>
          <w:sz w:val="28"/>
          <w:szCs w:val="28"/>
        </w:rPr>
        <w:t>及安全附件类产品认证证书可继续使用，</w:t>
      </w:r>
      <w:r w:rsidR="00080835">
        <w:rPr>
          <w:rFonts w:ascii="华文中宋" w:eastAsia="华文中宋" w:hAnsi="华文中宋" w:cs="宋体" w:hint="eastAsia"/>
          <w:kern w:val="0"/>
          <w:sz w:val="28"/>
          <w:szCs w:val="28"/>
        </w:rPr>
        <w:t>企业可</w:t>
      </w:r>
      <w:r w:rsidR="00513AF9" w:rsidRPr="00513AF9">
        <w:rPr>
          <w:rFonts w:ascii="华文中宋" w:eastAsia="华文中宋" w:hAnsi="华文中宋" w:cs="宋体" w:hint="eastAsia"/>
          <w:kern w:val="0"/>
          <w:sz w:val="28"/>
          <w:szCs w:val="28"/>
        </w:rPr>
        <w:t>采取结合标准换版、产品变更和认证证书到期换证等自然过渡的方式完成</w:t>
      </w:r>
      <w:r w:rsidR="00CD39E9">
        <w:rPr>
          <w:rFonts w:ascii="华文中宋" w:eastAsia="华文中宋" w:hAnsi="华文中宋" w:cs="宋体" w:hint="eastAsia"/>
          <w:kern w:val="0"/>
          <w:sz w:val="28"/>
          <w:szCs w:val="28"/>
        </w:rPr>
        <w:t>转换</w:t>
      </w:r>
      <w:r w:rsidR="00513AF9" w:rsidRPr="00513AF9">
        <w:rPr>
          <w:rFonts w:ascii="华文中宋" w:eastAsia="华文中宋" w:hAnsi="华文中宋" w:cs="宋体" w:hint="eastAsia"/>
          <w:kern w:val="0"/>
          <w:sz w:val="28"/>
          <w:szCs w:val="28"/>
        </w:rPr>
        <w:t>。</w:t>
      </w:r>
    </w:p>
    <w:p w:rsidR="0037609A" w:rsidRPr="0012487F" w:rsidRDefault="00DB5A9B" w:rsidP="00D1571F">
      <w:pPr>
        <w:pStyle w:val="a3"/>
        <w:numPr>
          <w:ilvl w:val="0"/>
          <w:numId w:val="2"/>
        </w:numPr>
        <w:spacing w:afterLines="50"/>
        <w:ind w:firstLineChars="0"/>
        <w:rPr>
          <w:rFonts w:ascii="华文中宋" w:eastAsia="华文中宋" w:hAnsi="华文中宋" w:cs="宋体"/>
          <w:b/>
          <w:kern w:val="0"/>
          <w:sz w:val="28"/>
          <w:szCs w:val="28"/>
        </w:rPr>
      </w:pPr>
      <w:r w:rsidRPr="0012487F">
        <w:rPr>
          <w:rFonts w:ascii="华文中宋" w:eastAsia="华文中宋" w:hAnsi="华文中宋" w:hint="eastAsia"/>
          <w:b/>
          <w:sz w:val="28"/>
          <w:szCs w:val="28"/>
        </w:rPr>
        <w:t>对已获证企业的转换要求</w:t>
      </w:r>
    </w:p>
    <w:p w:rsidR="00513AF9" w:rsidRPr="00513AF9" w:rsidRDefault="00513AF9" w:rsidP="00D1571F">
      <w:pPr>
        <w:pStyle w:val="a3"/>
        <w:spacing w:afterLines="50"/>
        <w:ind w:left="360" w:firstLineChars="0" w:firstLine="0"/>
        <w:rPr>
          <w:rFonts w:ascii="华文中宋" w:eastAsia="华文中宋" w:hAnsi="华文中宋" w:cs="宋体"/>
          <w:kern w:val="0"/>
          <w:sz w:val="28"/>
          <w:szCs w:val="28"/>
        </w:rPr>
      </w:pPr>
      <w:r w:rsidRPr="00F72455">
        <w:rPr>
          <w:rFonts w:ascii="华文中宋" w:eastAsia="华文中宋" w:hAnsi="华文中宋" w:cs="宋体" w:hint="eastAsia"/>
          <w:kern w:val="0"/>
          <w:sz w:val="28"/>
          <w:szCs w:val="28"/>
        </w:rPr>
        <w:t>新版规则实施前已获证的</w:t>
      </w:r>
      <w:r>
        <w:rPr>
          <w:rFonts w:ascii="华文中宋" w:eastAsia="华文中宋" w:hAnsi="华文中宋" w:cs="宋体" w:hint="eastAsia"/>
          <w:kern w:val="0"/>
          <w:sz w:val="28"/>
          <w:szCs w:val="28"/>
        </w:rPr>
        <w:t>机动车整车</w:t>
      </w:r>
      <w:r w:rsidR="00CD39E9">
        <w:rPr>
          <w:rFonts w:ascii="华文中宋" w:eastAsia="华文中宋" w:hAnsi="华文中宋" w:cs="宋体" w:hint="eastAsia"/>
          <w:kern w:val="0"/>
          <w:sz w:val="28"/>
          <w:szCs w:val="28"/>
        </w:rPr>
        <w:t>、摩托车</w:t>
      </w:r>
      <w:r>
        <w:rPr>
          <w:rFonts w:ascii="华文中宋" w:eastAsia="华文中宋" w:hAnsi="华文中宋" w:cs="宋体" w:hint="eastAsia"/>
          <w:kern w:val="0"/>
          <w:sz w:val="28"/>
          <w:szCs w:val="28"/>
        </w:rPr>
        <w:t>产品应按以下要求完成证书的换版工作：</w:t>
      </w:r>
    </w:p>
    <w:p w:rsidR="000A5963" w:rsidRDefault="000A5963" w:rsidP="000A5963">
      <w:pPr>
        <w:rPr>
          <w:rFonts w:ascii="华文中宋" w:eastAsia="华文中宋" w:hAnsi="华文中宋"/>
          <w:sz w:val="28"/>
          <w:szCs w:val="28"/>
        </w:rPr>
      </w:pPr>
      <w:r>
        <w:rPr>
          <w:rFonts w:ascii="华文中宋" w:eastAsia="华文中宋" w:hAnsi="华文中宋" w:hint="eastAsia"/>
          <w:sz w:val="28"/>
          <w:szCs w:val="28"/>
        </w:rPr>
        <w:t>2.1</w:t>
      </w:r>
      <w:r w:rsidRPr="000A5963">
        <w:rPr>
          <w:rFonts w:ascii="华文中宋" w:eastAsia="华文中宋" w:hAnsi="华文中宋" w:hint="eastAsia"/>
          <w:sz w:val="28"/>
          <w:szCs w:val="28"/>
        </w:rPr>
        <w:t>企业应按照CCAP实施细则要求，补充提交以下认证资料：</w:t>
      </w:r>
    </w:p>
    <w:p w:rsidR="000A5963" w:rsidRPr="00286E4C" w:rsidRDefault="000A5963" w:rsidP="00286E4C">
      <w:pPr>
        <w:pStyle w:val="a3"/>
        <w:numPr>
          <w:ilvl w:val="0"/>
          <w:numId w:val="5"/>
        </w:numPr>
        <w:ind w:left="709" w:firstLineChars="0" w:hanging="709"/>
        <w:rPr>
          <w:rFonts w:ascii="华文中宋" w:eastAsia="华文中宋" w:hAnsi="华文中宋"/>
          <w:sz w:val="28"/>
          <w:szCs w:val="28"/>
        </w:rPr>
      </w:pPr>
      <w:r w:rsidRPr="00286E4C">
        <w:rPr>
          <w:rFonts w:ascii="华文中宋" w:eastAsia="华文中宋" w:hAnsi="华文中宋" w:hint="eastAsia"/>
          <w:sz w:val="28"/>
          <w:szCs w:val="28"/>
        </w:rPr>
        <w:t>认证变更申请书，变更</w:t>
      </w:r>
      <w:r w:rsidR="00CA27C6">
        <w:rPr>
          <w:rFonts w:ascii="华文中宋" w:eastAsia="华文中宋" w:hAnsi="华文中宋" w:hint="eastAsia"/>
          <w:sz w:val="28"/>
          <w:szCs w:val="28"/>
        </w:rPr>
        <w:t>情况栏</w:t>
      </w:r>
      <w:r w:rsidRPr="00286E4C">
        <w:rPr>
          <w:rFonts w:ascii="华文中宋" w:eastAsia="华文中宋" w:hAnsi="华文中宋" w:hint="eastAsia"/>
          <w:sz w:val="28"/>
          <w:szCs w:val="28"/>
        </w:rPr>
        <w:t>填写：实施规则换版</w:t>
      </w:r>
      <w:r w:rsidR="00B94670">
        <w:rPr>
          <w:rFonts w:ascii="华文中宋" w:eastAsia="华文中宋" w:hAnsi="华文中宋" w:hint="eastAsia"/>
          <w:sz w:val="28"/>
          <w:szCs w:val="28"/>
        </w:rPr>
        <w:t>。</w:t>
      </w:r>
    </w:p>
    <w:p w:rsidR="00473BAB" w:rsidRDefault="007F62A8" w:rsidP="00286E4C">
      <w:pPr>
        <w:pStyle w:val="a3"/>
        <w:numPr>
          <w:ilvl w:val="0"/>
          <w:numId w:val="5"/>
        </w:numPr>
        <w:ind w:left="851" w:firstLineChars="0" w:hanging="851"/>
        <w:rPr>
          <w:rFonts w:ascii="华文中宋" w:eastAsia="华文中宋" w:hAnsi="华文中宋"/>
          <w:sz w:val="28"/>
          <w:szCs w:val="28"/>
        </w:rPr>
      </w:pPr>
      <w:r w:rsidRPr="00286E4C">
        <w:rPr>
          <w:rFonts w:ascii="华文中宋" w:eastAsia="华文中宋" w:hAnsi="华文中宋" w:hint="eastAsia"/>
          <w:sz w:val="28"/>
          <w:szCs w:val="28"/>
        </w:rPr>
        <w:t>按新</w:t>
      </w:r>
      <w:r w:rsidR="00473BAB" w:rsidRPr="00286E4C">
        <w:rPr>
          <w:rFonts w:ascii="华文中宋" w:eastAsia="华文中宋" w:hAnsi="华文中宋" w:hint="eastAsia"/>
          <w:sz w:val="28"/>
          <w:szCs w:val="28"/>
        </w:rPr>
        <w:t>实施</w:t>
      </w:r>
      <w:r w:rsidR="00D20788">
        <w:rPr>
          <w:rFonts w:ascii="华文中宋" w:eastAsia="华文中宋" w:hAnsi="华文中宋" w:hint="eastAsia"/>
          <w:sz w:val="28"/>
          <w:szCs w:val="28"/>
        </w:rPr>
        <w:t>规则附件3 附录1《车辆结构和技术参数》</w:t>
      </w:r>
      <w:r w:rsidR="0097307C" w:rsidRPr="00286E4C">
        <w:rPr>
          <w:rFonts w:ascii="华文中宋" w:eastAsia="华文中宋" w:hAnsi="华文中宋" w:hint="eastAsia"/>
          <w:sz w:val="28"/>
          <w:szCs w:val="28"/>
        </w:rPr>
        <w:t>要求，</w:t>
      </w:r>
      <w:r w:rsidR="00473BAB" w:rsidRPr="00286E4C">
        <w:rPr>
          <w:rFonts w:ascii="华文中宋" w:eastAsia="华文中宋" w:hAnsi="华文中宋" w:hint="eastAsia"/>
          <w:sz w:val="28"/>
          <w:szCs w:val="28"/>
        </w:rPr>
        <w:t>重新</w:t>
      </w:r>
      <w:r w:rsidR="00D20788">
        <w:rPr>
          <w:rFonts w:ascii="华文中宋" w:eastAsia="华文中宋" w:hAnsi="华文中宋" w:hint="eastAsia"/>
          <w:sz w:val="28"/>
          <w:szCs w:val="28"/>
        </w:rPr>
        <w:t>核对原有技术参数表，</w:t>
      </w:r>
      <w:r w:rsidR="00CA27C6">
        <w:rPr>
          <w:rFonts w:ascii="华文中宋" w:eastAsia="华文中宋" w:hAnsi="华文中宋" w:hint="eastAsia"/>
          <w:sz w:val="28"/>
          <w:szCs w:val="28"/>
        </w:rPr>
        <w:t>并</w:t>
      </w:r>
      <w:r w:rsidR="00D20788">
        <w:rPr>
          <w:rFonts w:ascii="华文中宋" w:eastAsia="华文中宋" w:hAnsi="华文中宋" w:hint="eastAsia"/>
          <w:sz w:val="28"/>
          <w:szCs w:val="28"/>
        </w:rPr>
        <w:t>补充提交新增内容和标准差异项目的内容</w:t>
      </w:r>
      <w:r w:rsidR="00B94670">
        <w:rPr>
          <w:rFonts w:ascii="华文中宋" w:eastAsia="华文中宋" w:hAnsi="华文中宋" w:hint="eastAsia"/>
          <w:sz w:val="28"/>
          <w:szCs w:val="28"/>
        </w:rPr>
        <w:t>。</w:t>
      </w:r>
    </w:p>
    <w:p w:rsidR="00CA27C6" w:rsidRPr="00A96F13" w:rsidRDefault="00080835" w:rsidP="00080835">
      <w:pPr>
        <w:ind w:left="848" w:hangingChars="303" w:hanging="848"/>
        <w:rPr>
          <w:rFonts w:ascii="华文中宋" w:eastAsia="华文中宋" w:hAnsi="华文中宋"/>
          <w:sz w:val="28"/>
          <w:szCs w:val="28"/>
        </w:rPr>
      </w:pPr>
      <w:r>
        <w:rPr>
          <w:rFonts w:ascii="华文中宋" w:eastAsia="华文中宋" w:hAnsi="华文中宋" w:hint="eastAsia"/>
          <w:sz w:val="28"/>
          <w:szCs w:val="28"/>
        </w:rPr>
        <w:t xml:space="preserve">（3） </w:t>
      </w:r>
      <w:r w:rsidR="00895117" w:rsidRPr="00A96F13">
        <w:rPr>
          <w:rFonts w:ascii="华文中宋" w:eastAsia="华文中宋" w:hAnsi="华文中宋" w:hint="eastAsia"/>
          <w:sz w:val="28"/>
          <w:szCs w:val="28"/>
        </w:rPr>
        <w:t>乘用车生产企业</w:t>
      </w:r>
      <w:r w:rsidR="009144DD" w:rsidRPr="00A96F13">
        <w:rPr>
          <w:rFonts w:ascii="华文中宋" w:eastAsia="华文中宋" w:hAnsi="华文中宋" w:hint="eastAsia"/>
          <w:sz w:val="28"/>
          <w:szCs w:val="28"/>
        </w:rPr>
        <w:t>, 应</w:t>
      </w:r>
      <w:r w:rsidR="00CA27C6" w:rsidRPr="00A96F13">
        <w:rPr>
          <w:rFonts w:ascii="华文中宋" w:eastAsia="华文中宋" w:hAnsi="华文中宋" w:hint="eastAsia"/>
          <w:sz w:val="28"/>
          <w:szCs w:val="28"/>
        </w:rPr>
        <w:t>根据</w:t>
      </w:r>
      <w:r w:rsidR="00CA27C6" w:rsidRPr="00A96F13">
        <w:rPr>
          <w:rFonts w:ascii="华文中宋" w:eastAsia="华文中宋" w:hAnsi="华文中宋"/>
          <w:sz w:val="28"/>
          <w:szCs w:val="28"/>
        </w:rPr>
        <w:t>GB27999</w:t>
      </w:r>
      <w:r w:rsidR="00CA27C6" w:rsidRPr="00A96F13">
        <w:rPr>
          <w:rFonts w:ascii="华文中宋" w:eastAsia="华文中宋" w:hAnsi="华文中宋" w:hint="eastAsia"/>
          <w:sz w:val="28"/>
          <w:szCs w:val="28"/>
        </w:rPr>
        <w:t>《乘用车燃料消耗量评价方法及指标》及相关要求，</w:t>
      </w:r>
      <w:r w:rsidR="009144DD" w:rsidRPr="00A96F13">
        <w:rPr>
          <w:rFonts w:ascii="华文中宋" w:eastAsia="华文中宋" w:hAnsi="华文中宋" w:hint="eastAsia"/>
          <w:sz w:val="28"/>
          <w:szCs w:val="28"/>
        </w:rPr>
        <w:t>以核算主体为单位，向CCAP提交企业平均燃油消耗量报告，</w:t>
      </w:r>
      <w:r w:rsidR="00CA27C6" w:rsidRPr="00A96F13">
        <w:rPr>
          <w:rFonts w:ascii="华文中宋" w:eastAsia="华文中宋" w:hAnsi="华文中宋" w:hint="eastAsia"/>
          <w:sz w:val="28"/>
          <w:szCs w:val="28"/>
        </w:rPr>
        <w:t>包括</w:t>
      </w:r>
      <w:r w:rsidR="009144DD" w:rsidRPr="00A96F13">
        <w:rPr>
          <w:rFonts w:ascii="华文中宋" w:eastAsia="华文中宋" w:hAnsi="华文中宋" w:hint="eastAsia"/>
          <w:sz w:val="28"/>
          <w:szCs w:val="28"/>
        </w:rPr>
        <w:t>上一年度企业平均燃油消耗量报告</w:t>
      </w:r>
      <w:r w:rsidR="00CA27C6" w:rsidRPr="00A96F13">
        <w:rPr>
          <w:rFonts w:ascii="华文中宋" w:eastAsia="华文中宋" w:hAnsi="华文中宋" w:hint="eastAsia"/>
          <w:sz w:val="28"/>
          <w:szCs w:val="28"/>
        </w:rPr>
        <w:t>及本年度燃油消耗量预期值、预期目标值；如在本年度8月1日前申请，还应增加提交企业本年度平均燃油消耗量中期报告。核算主体</w:t>
      </w:r>
      <w:r w:rsidR="00175ED1" w:rsidRPr="00A96F13">
        <w:rPr>
          <w:rFonts w:ascii="华文中宋" w:eastAsia="华文中宋" w:hAnsi="华文中宋" w:hint="eastAsia"/>
          <w:sz w:val="28"/>
          <w:szCs w:val="28"/>
        </w:rPr>
        <w:t>及</w:t>
      </w:r>
      <w:r w:rsidR="00CA27C6" w:rsidRPr="00A96F13">
        <w:rPr>
          <w:rFonts w:ascii="华文中宋" w:eastAsia="华文中宋" w:hAnsi="华文中宋" w:hint="eastAsia"/>
          <w:sz w:val="28"/>
          <w:szCs w:val="28"/>
        </w:rPr>
        <w:t>报告</w:t>
      </w:r>
      <w:r w:rsidR="00175ED1" w:rsidRPr="00A96F13">
        <w:rPr>
          <w:rFonts w:ascii="华文中宋" w:eastAsia="华文中宋" w:hAnsi="华文中宋" w:hint="eastAsia"/>
          <w:sz w:val="28"/>
          <w:szCs w:val="28"/>
        </w:rPr>
        <w:t>的格式参照CCAP实施细则第12条的要求</w:t>
      </w:r>
      <w:r w:rsidR="00B94670">
        <w:rPr>
          <w:rFonts w:ascii="华文中宋" w:eastAsia="华文中宋" w:hAnsi="华文中宋" w:hint="eastAsia"/>
          <w:sz w:val="28"/>
          <w:szCs w:val="28"/>
        </w:rPr>
        <w:t>。</w:t>
      </w:r>
    </w:p>
    <w:p w:rsidR="00175ED1" w:rsidRPr="00A96F13" w:rsidRDefault="00175ED1" w:rsidP="00080835">
      <w:pPr>
        <w:pStyle w:val="a3"/>
        <w:ind w:leftChars="403" w:left="846" w:firstLineChars="150"/>
        <w:rPr>
          <w:rFonts w:ascii="华文中宋" w:eastAsia="华文中宋" w:hAnsi="华文中宋"/>
          <w:sz w:val="28"/>
          <w:szCs w:val="28"/>
        </w:rPr>
      </w:pPr>
      <w:r w:rsidRPr="00A96F13">
        <w:rPr>
          <w:rFonts w:ascii="华文中宋" w:eastAsia="华文中宋" w:hAnsi="华文中宋" w:hint="eastAsia"/>
          <w:sz w:val="28"/>
          <w:szCs w:val="28"/>
        </w:rPr>
        <w:t>自</w:t>
      </w:r>
      <w:smartTag w:uri="urn:schemas-microsoft-com:office:smarttags" w:element="chsdate">
        <w:smartTagPr>
          <w:attr w:name="Year" w:val="2015"/>
          <w:attr w:name="Month" w:val="1"/>
          <w:attr w:name="Day" w:val="1"/>
          <w:attr w:name="IsLunarDate" w:val="False"/>
          <w:attr w:name="IsROCDate" w:val="False"/>
        </w:smartTagPr>
        <w:r w:rsidRPr="00A96F13">
          <w:rPr>
            <w:rFonts w:ascii="华文中宋" w:eastAsia="华文中宋" w:hAnsi="华文中宋" w:hint="eastAsia"/>
            <w:sz w:val="28"/>
            <w:szCs w:val="28"/>
          </w:rPr>
          <w:t>2015年1月1日起</w:t>
        </w:r>
      </w:smartTag>
      <w:r w:rsidRPr="00A96F13">
        <w:rPr>
          <w:rFonts w:ascii="华文中宋" w:eastAsia="华文中宋" w:hAnsi="华文中宋" w:hint="eastAsia"/>
          <w:sz w:val="28"/>
          <w:szCs w:val="28"/>
        </w:rPr>
        <w:t>，</w:t>
      </w:r>
      <w:r w:rsidR="00EB3125" w:rsidRPr="00A96F13">
        <w:rPr>
          <w:rFonts w:ascii="华文中宋" w:eastAsia="华文中宋" w:hAnsi="华文中宋" w:hint="eastAsia"/>
          <w:sz w:val="28"/>
          <w:szCs w:val="28"/>
        </w:rPr>
        <w:t>CCAP将</w:t>
      </w:r>
      <w:r w:rsidRPr="00A96F13">
        <w:rPr>
          <w:rFonts w:ascii="华文中宋" w:eastAsia="华文中宋" w:hAnsi="华文中宋" w:hint="eastAsia"/>
          <w:sz w:val="28"/>
          <w:szCs w:val="28"/>
        </w:rPr>
        <w:t>按照GB27999《乘用车燃料消耗量评价方法及指标》的要求考核乘用车燃料消耗量限值。经考核企业平均燃料消耗量超过标准规定限值的，CCAP将暂缓受理</w:t>
      </w:r>
      <w:r w:rsidR="00EB3125" w:rsidRPr="00A96F13">
        <w:rPr>
          <w:rFonts w:ascii="华文中宋" w:eastAsia="华文中宋" w:hAnsi="华文中宋" w:hint="eastAsia"/>
          <w:sz w:val="28"/>
          <w:szCs w:val="28"/>
        </w:rPr>
        <w:t>油耗（综合工况）</w:t>
      </w:r>
      <w:r w:rsidRPr="00A96F13">
        <w:rPr>
          <w:rFonts w:ascii="华文中宋" w:eastAsia="华文中宋" w:hAnsi="华文中宋" w:hint="eastAsia"/>
          <w:sz w:val="28"/>
          <w:szCs w:val="28"/>
        </w:rPr>
        <w:t>超过GB27999标准</w:t>
      </w:r>
      <w:r w:rsidR="00EB3125" w:rsidRPr="00A96F13">
        <w:rPr>
          <w:rFonts w:ascii="华文中宋" w:eastAsia="华文中宋" w:hAnsi="华文中宋" w:hint="eastAsia"/>
          <w:sz w:val="28"/>
          <w:szCs w:val="28"/>
        </w:rPr>
        <w:t>中</w:t>
      </w:r>
      <w:r w:rsidRPr="00A96F13">
        <w:rPr>
          <w:rFonts w:ascii="华文中宋" w:eastAsia="华文中宋" w:hAnsi="华文中宋" w:hint="eastAsia"/>
          <w:sz w:val="28"/>
          <w:szCs w:val="28"/>
        </w:rPr>
        <w:t>单车限值</w:t>
      </w:r>
      <w:r w:rsidR="00EB3125" w:rsidRPr="00A96F13">
        <w:rPr>
          <w:rFonts w:ascii="华文中宋" w:eastAsia="华文中宋" w:hAnsi="华文中宋" w:hint="eastAsia"/>
          <w:sz w:val="28"/>
          <w:szCs w:val="28"/>
        </w:rPr>
        <w:t>的</w:t>
      </w:r>
      <w:r w:rsidRPr="00A96F13">
        <w:rPr>
          <w:rFonts w:ascii="华文中宋" w:eastAsia="华文中宋" w:hAnsi="华文中宋" w:hint="eastAsia"/>
          <w:sz w:val="28"/>
          <w:szCs w:val="28"/>
        </w:rPr>
        <w:t>车型的认证，并要求其提交整改方案，并视整改情况确定下一步认证工作。</w:t>
      </w:r>
    </w:p>
    <w:p w:rsidR="007F62A8" w:rsidRPr="00A96F13" w:rsidRDefault="007F62A8" w:rsidP="00895117">
      <w:pPr>
        <w:pStyle w:val="a3"/>
        <w:numPr>
          <w:ilvl w:val="0"/>
          <w:numId w:val="6"/>
        </w:numPr>
        <w:ind w:left="851" w:firstLineChars="0" w:hanging="851"/>
        <w:rPr>
          <w:rFonts w:ascii="华文中宋" w:eastAsia="华文中宋" w:hAnsi="华文中宋"/>
          <w:sz w:val="28"/>
          <w:szCs w:val="28"/>
        </w:rPr>
      </w:pPr>
      <w:r w:rsidRPr="00A96F13">
        <w:rPr>
          <w:rFonts w:ascii="华文中宋" w:eastAsia="华文中宋" w:hAnsi="华文中宋" w:hint="eastAsia"/>
          <w:sz w:val="28"/>
          <w:szCs w:val="28"/>
        </w:rPr>
        <w:t>关键零部件及原材料清单，如生产一致性控制计划中已包括，可不重复提交</w:t>
      </w:r>
      <w:r w:rsidR="00B94670">
        <w:rPr>
          <w:rFonts w:ascii="华文中宋" w:eastAsia="华文中宋" w:hAnsi="华文中宋" w:hint="eastAsia"/>
          <w:sz w:val="28"/>
          <w:szCs w:val="28"/>
        </w:rPr>
        <w:t>。</w:t>
      </w:r>
    </w:p>
    <w:p w:rsidR="00895117" w:rsidRPr="00A96F13" w:rsidRDefault="00895117" w:rsidP="00895117">
      <w:pPr>
        <w:pStyle w:val="a3"/>
        <w:numPr>
          <w:ilvl w:val="0"/>
          <w:numId w:val="6"/>
        </w:numPr>
        <w:ind w:left="851" w:firstLineChars="0" w:hanging="851"/>
        <w:rPr>
          <w:rFonts w:ascii="华文中宋" w:eastAsia="华文中宋" w:hAnsi="华文中宋"/>
          <w:sz w:val="28"/>
          <w:szCs w:val="28"/>
        </w:rPr>
      </w:pPr>
      <w:r w:rsidRPr="00A96F13">
        <w:rPr>
          <w:rFonts w:ascii="华文中宋" w:eastAsia="华文中宋" w:hAnsi="华文中宋" w:hint="eastAsia"/>
          <w:sz w:val="28"/>
          <w:szCs w:val="28"/>
        </w:rPr>
        <w:t>改装车企业应提交对于改装部分</w:t>
      </w:r>
      <w:r w:rsidR="005A0EA4" w:rsidRPr="00A96F13">
        <w:rPr>
          <w:rFonts w:ascii="华文中宋" w:eastAsia="华文中宋" w:hAnsi="华文中宋" w:hint="eastAsia"/>
          <w:sz w:val="28"/>
          <w:szCs w:val="28"/>
        </w:rPr>
        <w:t>（含改装作业内容）</w:t>
      </w:r>
      <w:r w:rsidRPr="00A96F13">
        <w:rPr>
          <w:rFonts w:ascii="华文中宋" w:eastAsia="华文中宋" w:hAnsi="华文中宋" w:hint="eastAsia"/>
          <w:sz w:val="28"/>
          <w:szCs w:val="28"/>
        </w:rPr>
        <w:t>的详细描述</w:t>
      </w:r>
      <w:r w:rsidR="00B94670">
        <w:rPr>
          <w:rFonts w:ascii="华文中宋" w:eastAsia="华文中宋" w:hAnsi="华文中宋" w:hint="eastAsia"/>
          <w:sz w:val="28"/>
          <w:szCs w:val="28"/>
        </w:rPr>
        <w:t>。</w:t>
      </w:r>
    </w:p>
    <w:p w:rsidR="00CA27C6" w:rsidRPr="00A96F13" w:rsidRDefault="00CA27C6" w:rsidP="00895117">
      <w:pPr>
        <w:pStyle w:val="a3"/>
        <w:numPr>
          <w:ilvl w:val="0"/>
          <w:numId w:val="6"/>
        </w:numPr>
        <w:ind w:left="851" w:firstLineChars="0" w:hanging="851"/>
        <w:rPr>
          <w:rFonts w:ascii="华文中宋" w:eastAsia="华文中宋" w:hAnsi="华文中宋"/>
          <w:sz w:val="28"/>
          <w:szCs w:val="28"/>
        </w:rPr>
      </w:pPr>
      <w:r w:rsidRPr="00A96F13">
        <w:rPr>
          <w:rFonts w:ascii="华文中宋" w:eastAsia="华文中宋" w:hAnsi="华文中宋" w:hint="eastAsia"/>
          <w:sz w:val="28"/>
          <w:szCs w:val="28"/>
        </w:rPr>
        <w:t>如企业希望选择实施规则中的“非量产认证模式”，需填写《认证变</w:t>
      </w:r>
      <w:r w:rsidRPr="00A96F13">
        <w:rPr>
          <w:rFonts w:ascii="华文中宋" w:eastAsia="华文中宋" w:hAnsi="华文中宋" w:hint="eastAsia"/>
          <w:sz w:val="28"/>
          <w:szCs w:val="28"/>
        </w:rPr>
        <w:lastRenderedPageBreak/>
        <w:t>更申请表》，在变更情况栏内填写：认证模式变更为非量产模式。同时，应说明企业选择非量产模式的理由和条件，包括认证产品的结构特点、</w:t>
      </w:r>
      <w:r w:rsidR="005A0EA4" w:rsidRPr="00A96F13">
        <w:rPr>
          <w:rFonts w:ascii="华文中宋" w:eastAsia="华文中宋" w:hAnsi="华文中宋" w:hint="eastAsia"/>
          <w:sz w:val="28"/>
          <w:szCs w:val="28"/>
        </w:rPr>
        <w:t>主要</w:t>
      </w:r>
      <w:r w:rsidRPr="00A96F13">
        <w:rPr>
          <w:rFonts w:ascii="华文中宋" w:eastAsia="华文中宋" w:hAnsi="华文中宋" w:hint="eastAsia"/>
          <w:sz w:val="28"/>
          <w:szCs w:val="28"/>
        </w:rPr>
        <w:t>生产过程描述、</w:t>
      </w:r>
      <w:r w:rsidR="005A0EA4" w:rsidRPr="00A96F13">
        <w:rPr>
          <w:rFonts w:ascii="华文中宋" w:eastAsia="华文中宋" w:hAnsi="华文中宋" w:hint="eastAsia"/>
          <w:sz w:val="28"/>
          <w:szCs w:val="28"/>
        </w:rPr>
        <w:t>产销量以及不适用生产一致性控制模式的理由等</w:t>
      </w:r>
      <w:r w:rsidR="00B94670">
        <w:rPr>
          <w:rFonts w:ascii="华文中宋" w:eastAsia="华文中宋" w:hAnsi="华文中宋" w:hint="eastAsia"/>
          <w:sz w:val="28"/>
          <w:szCs w:val="28"/>
        </w:rPr>
        <w:t>。</w:t>
      </w:r>
    </w:p>
    <w:p w:rsidR="00895117" w:rsidRDefault="00895117" w:rsidP="00895117">
      <w:pPr>
        <w:pStyle w:val="a3"/>
        <w:numPr>
          <w:ilvl w:val="0"/>
          <w:numId w:val="6"/>
        </w:numPr>
        <w:ind w:left="851" w:firstLineChars="0" w:hanging="851"/>
        <w:rPr>
          <w:rFonts w:ascii="华文中宋" w:eastAsia="华文中宋" w:hAnsi="华文中宋"/>
          <w:sz w:val="28"/>
          <w:szCs w:val="28"/>
        </w:rPr>
      </w:pPr>
      <w:r w:rsidRPr="00895117">
        <w:rPr>
          <w:rFonts w:ascii="华文中宋" w:eastAsia="华文中宋" w:hAnsi="华文中宋" w:hint="eastAsia"/>
          <w:sz w:val="28"/>
          <w:szCs w:val="28"/>
        </w:rPr>
        <w:t>委托人需提供上述资料属实并承担相应法律责任（含“三包”、“召回”及相关质量责任）的承诺函和相关证明文件。</w:t>
      </w:r>
    </w:p>
    <w:p w:rsidR="008D71F0" w:rsidRPr="00A96F13" w:rsidRDefault="008D71F0" w:rsidP="008D71F0">
      <w:pPr>
        <w:pStyle w:val="a3"/>
        <w:numPr>
          <w:ilvl w:val="0"/>
          <w:numId w:val="6"/>
        </w:numPr>
        <w:snapToGrid w:val="0"/>
        <w:ind w:left="851" w:firstLineChars="0" w:hanging="851"/>
        <w:contextualSpacing/>
        <w:rPr>
          <w:rFonts w:ascii="华文中宋" w:eastAsia="华文中宋" w:hAnsi="华文中宋" w:cs="Times New Roman"/>
          <w:sz w:val="28"/>
          <w:szCs w:val="28"/>
        </w:rPr>
      </w:pPr>
      <w:r w:rsidRPr="00A96F13">
        <w:rPr>
          <w:rFonts w:ascii="华文中宋" w:eastAsia="华文中宋" w:hAnsi="华文中宋" w:hint="eastAsia"/>
          <w:sz w:val="28"/>
          <w:szCs w:val="28"/>
        </w:rPr>
        <w:t>按照实施规则附件6的规范要求（包括样式、字体和参数内容）编制</w:t>
      </w:r>
      <w:r w:rsidRPr="00A96F13">
        <w:rPr>
          <w:rFonts w:ascii="华文中宋" w:eastAsia="华文中宋" w:hAnsi="华文中宋" w:cs="Times New Roman" w:hint="eastAsia"/>
          <w:sz w:val="28"/>
          <w:szCs w:val="28"/>
        </w:rPr>
        <w:t>车辆一致性证书</w:t>
      </w:r>
      <w:r w:rsidRPr="00A96F13">
        <w:rPr>
          <w:rFonts w:ascii="华文中宋" w:eastAsia="华文中宋" w:hAnsi="华文中宋" w:hint="eastAsia"/>
          <w:sz w:val="28"/>
          <w:szCs w:val="28"/>
        </w:rPr>
        <w:t>，报CCAP审批和备案；</w:t>
      </w:r>
      <w:r w:rsidRPr="00A96F13">
        <w:rPr>
          <w:rFonts w:ascii="华文中宋" w:eastAsia="华文中宋" w:hAnsi="华文中宋" w:cs="Times New Roman" w:hint="eastAsia"/>
          <w:sz w:val="28"/>
          <w:szCs w:val="28"/>
        </w:rPr>
        <w:t>并加施符合编码规则的二维码。生产企业应在车辆一致性证书打印后2个工作日内将数据上传至</w:t>
      </w:r>
      <w:r w:rsidRPr="00A96F13">
        <w:rPr>
          <w:rFonts w:ascii="华文中宋" w:eastAsia="华文中宋" w:hAnsi="华文中宋" w:hint="eastAsia"/>
          <w:sz w:val="28"/>
          <w:szCs w:val="28"/>
        </w:rPr>
        <w:t>CCAP</w:t>
      </w:r>
      <w:r w:rsidRPr="00A96F13">
        <w:rPr>
          <w:rFonts w:ascii="华文中宋" w:eastAsia="华文中宋" w:hAnsi="华文中宋" w:cs="Times New Roman" w:hint="eastAsia"/>
          <w:sz w:val="28"/>
          <w:szCs w:val="28"/>
        </w:rPr>
        <w:t>指定的信息化系统。</w:t>
      </w:r>
    </w:p>
    <w:p w:rsidR="007F62A8" w:rsidRPr="00286E4C" w:rsidRDefault="007F62A8" w:rsidP="00D1571F">
      <w:pPr>
        <w:pStyle w:val="a3"/>
        <w:numPr>
          <w:ilvl w:val="0"/>
          <w:numId w:val="6"/>
        </w:numPr>
        <w:spacing w:afterLines="50"/>
        <w:ind w:left="851" w:firstLineChars="0" w:hanging="851"/>
        <w:rPr>
          <w:rFonts w:ascii="华文中宋" w:eastAsia="华文中宋" w:hAnsi="华文中宋"/>
          <w:sz w:val="28"/>
          <w:szCs w:val="28"/>
        </w:rPr>
      </w:pPr>
      <w:r w:rsidRPr="00286E4C">
        <w:rPr>
          <w:rFonts w:ascii="华文中宋" w:eastAsia="华文中宋" w:hAnsi="华文中宋" w:hint="eastAsia"/>
          <w:sz w:val="28"/>
          <w:szCs w:val="28"/>
        </w:rPr>
        <w:t>其他</w:t>
      </w:r>
      <w:r w:rsidR="000A5963" w:rsidRPr="00286E4C">
        <w:rPr>
          <w:rFonts w:ascii="华文中宋" w:eastAsia="华文中宋" w:hAnsi="华文中宋" w:hint="eastAsia"/>
          <w:sz w:val="28"/>
          <w:szCs w:val="28"/>
        </w:rPr>
        <w:t>CCAP</w:t>
      </w:r>
      <w:r w:rsidRPr="00286E4C">
        <w:rPr>
          <w:rFonts w:ascii="华文中宋" w:eastAsia="华文中宋" w:hAnsi="华文中宋" w:hint="eastAsia"/>
          <w:sz w:val="28"/>
          <w:szCs w:val="28"/>
        </w:rPr>
        <w:t>要求的文件</w:t>
      </w:r>
      <w:r w:rsidR="00B94670">
        <w:rPr>
          <w:rFonts w:ascii="华文中宋" w:eastAsia="华文中宋" w:hAnsi="华文中宋" w:hint="eastAsia"/>
          <w:sz w:val="28"/>
          <w:szCs w:val="28"/>
        </w:rPr>
        <w:t>。</w:t>
      </w:r>
    </w:p>
    <w:p w:rsidR="005A0EA4" w:rsidRPr="00175ED1" w:rsidRDefault="006171C7" w:rsidP="00175ED1">
      <w:pPr>
        <w:rPr>
          <w:rFonts w:ascii="华文中宋" w:eastAsia="华文中宋" w:hAnsi="华文中宋"/>
          <w:sz w:val="28"/>
          <w:szCs w:val="28"/>
        </w:rPr>
      </w:pPr>
      <w:r>
        <w:rPr>
          <w:rFonts w:ascii="华文中宋" w:eastAsia="华文中宋" w:hAnsi="华文中宋" w:hint="eastAsia"/>
          <w:sz w:val="28"/>
          <w:szCs w:val="28"/>
        </w:rPr>
        <w:t>2.</w:t>
      </w:r>
      <w:r w:rsidR="00005CD7">
        <w:rPr>
          <w:rFonts w:ascii="华文中宋" w:eastAsia="华文中宋" w:hAnsi="华文中宋" w:hint="eastAsia"/>
          <w:sz w:val="28"/>
          <w:szCs w:val="28"/>
        </w:rPr>
        <w:t>2</w:t>
      </w:r>
      <w:r w:rsidR="005A0EA4" w:rsidRPr="00175ED1">
        <w:rPr>
          <w:rFonts w:ascii="华文中宋" w:eastAsia="华文中宋" w:hAnsi="华文中宋" w:hint="eastAsia"/>
          <w:sz w:val="28"/>
          <w:szCs w:val="28"/>
        </w:rPr>
        <w:t>对于新版规则中新增的标准</w:t>
      </w:r>
      <w:r w:rsidR="002E1D07">
        <w:rPr>
          <w:rFonts w:ascii="华文中宋" w:eastAsia="华文中宋" w:hAnsi="华文中宋" w:hint="eastAsia"/>
          <w:sz w:val="28"/>
          <w:szCs w:val="28"/>
        </w:rPr>
        <w:t>和修订的标准</w:t>
      </w:r>
      <w:r w:rsidR="005A0EA4" w:rsidRPr="00175ED1">
        <w:rPr>
          <w:rFonts w:ascii="华文中宋" w:eastAsia="华文中宋" w:hAnsi="华文中宋" w:hint="eastAsia"/>
          <w:sz w:val="28"/>
          <w:szCs w:val="28"/>
        </w:rPr>
        <w:t>（详见</w:t>
      </w:r>
      <w:r w:rsidR="005A0EA4" w:rsidRPr="00175ED1">
        <w:rPr>
          <w:rFonts w:ascii="华文中宋" w:eastAsia="华文中宋" w:hAnsi="华文中宋"/>
          <w:sz w:val="28"/>
          <w:szCs w:val="28"/>
        </w:rPr>
        <w:t>附</w:t>
      </w:r>
      <w:r w:rsidR="005A0EA4" w:rsidRPr="00175ED1">
        <w:rPr>
          <w:rFonts w:ascii="华文中宋" w:eastAsia="华文中宋" w:hAnsi="华文中宋" w:hint="eastAsia"/>
          <w:sz w:val="28"/>
          <w:szCs w:val="28"/>
        </w:rPr>
        <w:t>件</w:t>
      </w:r>
      <w:r w:rsidR="00175ED1">
        <w:rPr>
          <w:rFonts w:ascii="华文中宋" w:eastAsia="华文中宋" w:hAnsi="华文中宋" w:hint="eastAsia"/>
          <w:sz w:val="28"/>
          <w:szCs w:val="28"/>
        </w:rPr>
        <w:t>2</w:t>
      </w:r>
      <w:r w:rsidR="005A0EA4" w:rsidRPr="00175ED1">
        <w:rPr>
          <w:rFonts w:ascii="华文中宋" w:eastAsia="华文中宋" w:hAnsi="华文中宋"/>
          <w:sz w:val="28"/>
          <w:szCs w:val="28"/>
        </w:rPr>
        <w:t>）</w:t>
      </w:r>
    </w:p>
    <w:p w:rsidR="005A0EA4" w:rsidRPr="00175ED1" w:rsidRDefault="00175ED1" w:rsidP="00175ED1">
      <w:pPr>
        <w:ind w:left="426" w:hangingChars="152" w:hanging="426"/>
        <w:rPr>
          <w:rFonts w:ascii="华文中宋" w:eastAsia="华文中宋" w:hAnsi="华文中宋"/>
          <w:sz w:val="28"/>
          <w:szCs w:val="28"/>
        </w:rPr>
      </w:pPr>
      <w:r>
        <w:rPr>
          <w:rFonts w:ascii="华文中宋" w:eastAsia="华文中宋" w:hAnsi="华文中宋" w:hint="eastAsia"/>
          <w:sz w:val="28"/>
          <w:szCs w:val="28"/>
        </w:rPr>
        <w:t xml:space="preserve">（1） </w:t>
      </w:r>
      <w:r w:rsidR="002E1D07">
        <w:rPr>
          <w:rFonts w:ascii="华文中宋" w:eastAsia="华文中宋" w:hAnsi="华文中宋" w:hint="eastAsia"/>
          <w:sz w:val="28"/>
          <w:szCs w:val="28"/>
        </w:rPr>
        <w:t>对于新增标准，</w:t>
      </w:r>
      <w:r w:rsidR="005A0EA4" w:rsidRPr="00175ED1">
        <w:rPr>
          <w:rFonts w:ascii="华文中宋" w:eastAsia="华文中宋" w:hAnsi="华文中宋" w:hint="eastAsia"/>
          <w:sz w:val="28"/>
          <w:szCs w:val="28"/>
        </w:rPr>
        <w:t>如标准已明确规定在生产（已获证）产品实施过渡期的，认证委托人应在标准规定的日期前，依据相应标准完成认证证书的换版工作。</w:t>
      </w:r>
    </w:p>
    <w:p w:rsidR="005A0EA4" w:rsidRPr="00175ED1" w:rsidRDefault="00175ED1" w:rsidP="00175ED1">
      <w:pPr>
        <w:ind w:left="426" w:hangingChars="152" w:hanging="426"/>
        <w:rPr>
          <w:rFonts w:ascii="华文中宋" w:eastAsia="华文中宋" w:hAnsi="华文中宋"/>
          <w:sz w:val="28"/>
          <w:szCs w:val="28"/>
        </w:rPr>
      </w:pPr>
      <w:r w:rsidRPr="001640CA">
        <w:rPr>
          <w:rFonts w:ascii="华文中宋" w:eastAsia="华文中宋" w:hAnsi="华文中宋" w:hint="eastAsia"/>
          <w:sz w:val="28"/>
          <w:szCs w:val="28"/>
        </w:rPr>
        <w:t xml:space="preserve">（2） </w:t>
      </w:r>
      <w:r w:rsidR="005A0EA4" w:rsidRPr="001640CA">
        <w:rPr>
          <w:rFonts w:ascii="华文中宋" w:eastAsia="华文中宋" w:hAnsi="华文中宋" w:hint="eastAsia"/>
          <w:sz w:val="28"/>
          <w:szCs w:val="28"/>
        </w:rPr>
        <w:t>如</w:t>
      </w:r>
      <w:r w:rsidR="002E1D07" w:rsidRPr="001640CA">
        <w:rPr>
          <w:rFonts w:ascii="华文中宋" w:eastAsia="华文中宋" w:hAnsi="华文中宋" w:hint="eastAsia"/>
          <w:sz w:val="28"/>
          <w:szCs w:val="28"/>
        </w:rPr>
        <w:t>果新增</w:t>
      </w:r>
      <w:r w:rsidR="005A0EA4" w:rsidRPr="001640CA">
        <w:rPr>
          <w:rFonts w:ascii="华文中宋" w:eastAsia="华文中宋" w:hAnsi="华文中宋" w:hint="eastAsia"/>
          <w:sz w:val="28"/>
          <w:szCs w:val="28"/>
        </w:rPr>
        <w:t>标准未</w:t>
      </w:r>
      <w:r w:rsidR="005A0EA4" w:rsidRPr="001640CA">
        <w:rPr>
          <w:rFonts w:ascii="华文中宋" w:eastAsia="华文中宋" w:hAnsi="华文中宋"/>
          <w:sz w:val="28"/>
          <w:szCs w:val="28"/>
        </w:rPr>
        <w:t>规定过渡期</w:t>
      </w:r>
      <w:r w:rsidR="005A0EA4" w:rsidRPr="001640CA">
        <w:rPr>
          <w:rFonts w:ascii="华文中宋" w:eastAsia="华文中宋" w:hAnsi="华文中宋" w:hint="eastAsia"/>
          <w:sz w:val="28"/>
          <w:szCs w:val="28"/>
        </w:rPr>
        <w:t>或过渡期不足新规则发布实施日期后12个月的，认证委托人应在新规则实施日期后12个月内完成新增标准的证书换版工作。</w:t>
      </w:r>
    </w:p>
    <w:p w:rsidR="005A0EA4" w:rsidRPr="00175ED1" w:rsidRDefault="00175ED1" w:rsidP="00175ED1">
      <w:pPr>
        <w:ind w:left="426" w:hangingChars="152" w:hanging="426"/>
        <w:rPr>
          <w:rFonts w:ascii="华文中宋" w:eastAsia="华文中宋" w:hAnsi="华文中宋"/>
          <w:sz w:val="28"/>
          <w:szCs w:val="28"/>
        </w:rPr>
      </w:pPr>
      <w:r>
        <w:rPr>
          <w:rFonts w:ascii="华文中宋" w:eastAsia="华文中宋" w:hAnsi="华文中宋" w:hint="eastAsia"/>
          <w:sz w:val="28"/>
          <w:szCs w:val="28"/>
        </w:rPr>
        <w:t>（</w:t>
      </w:r>
      <w:r w:rsidR="002E1D07">
        <w:rPr>
          <w:rFonts w:ascii="华文中宋" w:eastAsia="华文中宋" w:hAnsi="华文中宋" w:hint="eastAsia"/>
          <w:sz w:val="28"/>
          <w:szCs w:val="28"/>
        </w:rPr>
        <w:t>3</w:t>
      </w:r>
      <w:r>
        <w:rPr>
          <w:rFonts w:ascii="华文中宋" w:eastAsia="华文中宋" w:hAnsi="华文中宋" w:hint="eastAsia"/>
          <w:sz w:val="28"/>
          <w:szCs w:val="28"/>
        </w:rPr>
        <w:t xml:space="preserve">） </w:t>
      </w:r>
      <w:r w:rsidR="002E1D07">
        <w:rPr>
          <w:rFonts w:ascii="华文中宋" w:eastAsia="华文中宋" w:hAnsi="华文中宋" w:hint="eastAsia"/>
          <w:sz w:val="28"/>
          <w:szCs w:val="28"/>
        </w:rPr>
        <w:t>对于新修订标准，</w:t>
      </w:r>
      <w:r w:rsidR="005A0EA4" w:rsidRPr="00175ED1">
        <w:rPr>
          <w:rFonts w:ascii="华文中宋" w:eastAsia="华文中宋" w:hAnsi="华文中宋" w:hint="eastAsia"/>
          <w:sz w:val="28"/>
          <w:szCs w:val="28"/>
        </w:rPr>
        <w:t>认证委托人应在标准规定的实施及过渡日期前完成标准换版。标准换版时</w:t>
      </w:r>
      <w:r w:rsidR="005A0EA4" w:rsidRPr="00175ED1">
        <w:rPr>
          <w:rFonts w:ascii="华文中宋" w:eastAsia="华文中宋" w:hAnsi="华文中宋"/>
          <w:sz w:val="28"/>
          <w:szCs w:val="28"/>
        </w:rPr>
        <w:t>需进行差异试验的</w:t>
      </w:r>
      <w:r w:rsidR="005A0EA4" w:rsidRPr="00175ED1">
        <w:rPr>
          <w:rFonts w:ascii="华文中宋" w:eastAsia="华文中宋" w:hAnsi="华文中宋" w:hint="eastAsia"/>
          <w:sz w:val="28"/>
          <w:szCs w:val="28"/>
        </w:rPr>
        <w:t>，</w:t>
      </w:r>
      <w:r w:rsidR="005A0EA4" w:rsidRPr="00175ED1">
        <w:rPr>
          <w:rFonts w:ascii="华文中宋" w:eastAsia="华文中宋" w:hAnsi="华文中宋"/>
          <w:sz w:val="28"/>
          <w:szCs w:val="28"/>
        </w:rPr>
        <w:t>按</w:t>
      </w:r>
      <w:r w:rsidR="005A0EA4" w:rsidRPr="00175ED1">
        <w:rPr>
          <w:rFonts w:ascii="华文中宋" w:eastAsia="华文中宋" w:hAnsi="华文中宋" w:hint="eastAsia"/>
          <w:sz w:val="28"/>
          <w:szCs w:val="28"/>
        </w:rPr>
        <w:t>认证机构</w:t>
      </w:r>
      <w:r w:rsidR="005A0EA4" w:rsidRPr="00175ED1">
        <w:rPr>
          <w:rFonts w:ascii="华文中宋" w:eastAsia="华文中宋" w:hAnsi="华文中宋"/>
          <w:sz w:val="28"/>
          <w:szCs w:val="28"/>
        </w:rPr>
        <w:t>发布的相应公告或试验方案执行</w:t>
      </w:r>
      <w:r w:rsidR="005A0EA4" w:rsidRPr="00175ED1">
        <w:rPr>
          <w:rFonts w:ascii="华文中宋" w:eastAsia="华文中宋" w:hAnsi="华文中宋" w:hint="eastAsia"/>
          <w:sz w:val="28"/>
          <w:szCs w:val="28"/>
        </w:rPr>
        <w:t>。</w:t>
      </w:r>
    </w:p>
    <w:p w:rsidR="005A0EA4" w:rsidRPr="00175ED1" w:rsidRDefault="00175ED1" w:rsidP="00D1571F">
      <w:pPr>
        <w:spacing w:afterLines="50"/>
        <w:ind w:left="426" w:hangingChars="152" w:hanging="426"/>
        <w:rPr>
          <w:rFonts w:ascii="华文中宋" w:eastAsia="华文中宋" w:hAnsi="华文中宋"/>
          <w:sz w:val="28"/>
          <w:szCs w:val="28"/>
        </w:rPr>
      </w:pPr>
      <w:r>
        <w:rPr>
          <w:rFonts w:ascii="华文中宋" w:eastAsia="华文中宋" w:hAnsi="华文中宋" w:hint="eastAsia"/>
          <w:sz w:val="28"/>
          <w:szCs w:val="28"/>
        </w:rPr>
        <w:t>（</w:t>
      </w:r>
      <w:r w:rsidR="002E1D07">
        <w:rPr>
          <w:rFonts w:ascii="华文中宋" w:eastAsia="华文中宋" w:hAnsi="华文中宋" w:hint="eastAsia"/>
          <w:sz w:val="28"/>
          <w:szCs w:val="28"/>
        </w:rPr>
        <w:t>4</w:t>
      </w:r>
      <w:r>
        <w:rPr>
          <w:rFonts w:ascii="华文中宋" w:eastAsia="华文中宋" w:hAnsi="华文中宋" w:hint="eastAsia"/>
          <w:sz w:val="28"/>
          <w:szCs w:val="28"/>
        </w:rPr>
        <w:t xml:space="preserve">） </w:t>
      </w:r>
      <w:r w:rsidR="005A0EA4" w:rsidRPr="00175ED1">
        <w:rPr>
          <w:rFonts w:ascii="华文中宋" w:eastAsia="华文中宋" w:hAnsi="华文中宋" w:hint="eastAsia"/>
          <w:sz w:val="28"/>
          <w:szCs w:val="28"/>
        </w:rPr>
        <w:t>逾期不能</w:t>
      </w:r>
      <w:r w:rsidR="005A0EA4" w:rsidRPr="00175ED1">
        <w:rPr>
          <w:rFonts w:ascii="华文中宋" w:eastAsia="华文中宋" w:hAnsi="华文中宋"/>
          <w:sz w:val="28"/>
          <w:szCs w:val="28"/>
        </w:rPr>
        <w:t>完成</w:t>
      </w:r>
      <w:r w:rsidR="005A0EA4" w:rsidRPr="00175ED1">
        <w:rPr>
          <w:rFonts w:ascii="华文中宋" w:eastAsia="华文中宋" w:hAnsi="华文中宋" w:hint="eastAsia"/>
          <w:sz w:val="28"/>
          <w:szCs w:val="28"/>
        </w:rPr>
        <w:t>换版</w:t>
      </w:r>
      <w:r w:rsidR="005A0EA4" w:rsidRPr="00175ED1">
        <w:rPr>
          <w:rFonts w:ascii="华文中宋" w:eastAsia="华文中宋" w:hAnsi="华文中宋"/>
          <w:sz w:val="28"/>
          <w:szCs w:val="28"/>
        </w:rPr>
        <w:t>的</w:t>
      </w:r>
      <w:r w:rsidR="005A0EA4" w:rsidRPr="00175ED1">
        <w:rPr>
          <w:rFonts w:ascii="华文中宋" w:eastAsia="华文中宋" w:hAnsi="华文中宋" w:hint="eastAsia"/>
          <w:sz w:val="28"/>
          <w:szCs w:val="28"/>
        </w:rPr>
        <w:t>证书将被暂停，暂停期内仍不能完成换版的，证书将予以撤销。</w:t>
      </w:r>
    </w:p>
    <w:p w:rsidR="00005CD7" w:rsidRPr="002E1D07" w:rsidRDefault="002E1D07" w:rsidP="002E1D07">
      <w:pPr>
        <w:ind w:left="426" w:hangingChars="152" w:hanging="426"/>
        <w:rPr>
          <w:rFonts w:ascii="华文中宋" w:eastAsia="华文中宋" w:hAnsi="华文中宋"/>
          <w:sz w:val="28"/>
          <w:szCs w:val="28"/>
        </w:rPr>
      </w:pPr>
      <w:r>
        <w:rPr>
          <w:rFonts w:ascii="华文中宋" w:eastAsia="华文中宋" w:hAnsi="华文中宋" w:hint="eastAsia"/>
          <w:sz w:val="28"/>
          <w:szCs w:val="28"/>
        </w:rPr>
        <w:t>2.3</w:t>
      </w:r>
      <w:r w:rsidR="00005CD7" w:rsidRPr="002E1D07">
        <w:rPr>
          <w:rFonts w:ascii="华文中宋" w:eastAsia="华文中宋" w:hAnsi="华文中宋" w:hint="eastAsia"/>
          <w:sz w:val="28"/>
          <w:szCs w:val="28"/>
        </w:rPr>
        <w:t>企业提交上述资料并经CCAP审查符合要求，CCAP将批准企业实   施规则转换，换发新版实施规则认证证书。</w:t>
      </w:r>
    </w:p>
    <w:p w:rsidR="00005CD7" w:rsidRPr="00473BAB" w:rsidRDefault="00005CD7" w:rsidP="00D1571F">
      <w:pPr>
        <w:pStyle w:val="a3"/>
        <w:spacing w:afterLines="50"/>
        <w:ind w:leftChars="202" w:left="424" w:firstLine="560"/>
        <w:rPr>
          <w:rFonts w:ascii="华文中宋" w:eastAsia="华文中宋" w:hAnsi="华文中宋"/>
          <w:sz w:val="28"/>
          <w:szCs w:val="28"/>
        </w:rPr>
      </w:pPr>
      <w:r>
        <w:rPr>
          <w:rFonts w:ascii="华文中宋" w:eastAsia="华文中宋" w:hAnsi="华文中宋" w:hint="eastAsia"/>
          <w:sz w:val="28"/>
          <w:szCs w:val="28"/>
        </w:rPr>
        <w:t>CCAP将依据企业上报并认可的生产一致性控制计划对工厂进行生产一致性现场检查，现场检查原则上结合年度跟踪监督检查一并进行，</w:t>
      </w:r>
      <w:r>
        <w:rPr>
          <w:rFonts w:ascii="华文中宋" w:eastAsia="华文中宋" w:hAnsi="华文中宋" w:hint="eastAsia"/>
          <w:sz w:val="28"/>
          <w:szCs w:val="28"/>
        </w:rPr>
        <w:lastRenderedPageBreak/>
        <w:t>不再单独安排工厂检查。</w:t>
      </w:r>
    </w:p>
    <w:p w:rsidR="00005CD7" w:rsidRPr="00005CD7" w:rsidRDefault="009603C6" w:rsidP="00D1571F">
      <w:pPr>
        <w:spacing w:afterLines="50"/>
        <w:ind w:left="426" w:hangingChars="152" w:hanging="426"/>
        <w:rPr>
          <w:rFonts w:ascii="华文中宋" w:eastAsia="华文中宋" w:hAnsi="华文中宋"/>
          <w:sz w:val="28"/>
          <w:szCs w:val="28"/>
        </w:rPr>
      </w:pPr>
      <w:r>
        <w:rPr>
          <w:rFonts w:ascii="华文中宋" w:eastAsia="华文中宋" w:hAnsi="华文中宋" w:hint="eastAsia"/>
          <w:sz w:val="28"/>
          <w:szCs w:val="28"/>
        </w:rPr>
        <w:t>3.</w:t>
      </w:r>
      <w:r w:rsidR="00005CD7" w:rsidRPr="00005CD7">
        <w:rPr>
          <w:rFonts w:ascii="华文中宋" w:eastAsia="华文中宋" w:hAnsi="华文中宋" w:hint="eastAsia"/>
          <w:sz w:val="28"/>
          <w:szCs w:val="28"/>
        </w:rPr>
        <w:t>对于</w:t>
      </w:r>
      <w:r w:rsidR="00005CD7" w:rsidRPr="00005CD7">
        <w:rPr>
          <w:rFonts w:ascii="华文中宋" w:eastAsia="华文中宋" w:hAnsi="华文中宋"/>
          <w:sz w:val="28"/>
          <w:szCs w:val="28"/>
        </w:rPr>
        <w:t>201</w:t>
      </w:r>
      <w:r w:rsidR="00005CD7" w:rsidRPr="00005CD7">
        <w:rPr>
          <w:rFonts w:ascii="华文中宋" w:eastAsia="华文中宋" w:hAnsi="华文中宋" w:hint="eastAsia"/>
          <w:sz w:val="28"/>
          <w:szCs w:val="28"/>
        </w:rPr>
        <w:t>4年12月3</w:t>
      </w:r>
      <w:r w:rsidR="00005CD7" w:rsidRPr="00005CD7">
        <w:rPr>
          <w:rFonts w:ascii="华文中宋" w:eastAsia="华文中宋" w:hAnsi="华文中宋"/>
          <w:sz w:val="28"/>
          <w:szCs w:val="28"/>
        </w:rPr>
        <w:t>1</w:t>
      </w:r>
      <w:r w:rsidR="00005CD7" w:rsidRPr="00005CD7">
        <w:rPr>
          <w:rFonts w:ascii="华文中宋" w:eastAsia="华文中宋" w:hAnsi="华文中宋" w:hint="eastAsia"/>
          <w:sz w:val="28"/>
          <w:szCs w:val="28"/>
        </w:rPr>
        <w:t>日前已经出厂、进口、投放市场并且已经不再生产的获证产品，无需进行证书换版。</w:t>
      </w:r>
    </w:p>
    <w:p w:rsidR="005A0EA4" w:rsidRPr="0012487F" w:rsidRDefault="00A4785A" w:rsidP="005A0EA4">
      <w:pPr>
        <w:rPr>
          <w:rFonts w:ascii="华文中宋" w:eastAsia="华文中宋" w:hAnsi="华文中宋"/>
          <w:b/>
          <w:sz w:val="28"/>
          <w:szCs w:val="28"/>
        </w:rPr>
      </w:pPr>
      <w:r w:rsidRPr="0012487F">
        <w:rPr>
          <w:rFonts w:ascii="华文中宋" w:eastAsia="华文中宋" w:hAnsi="华文中宋" w:hint="eastAsia"/>
          <w:b/>
          <w:sz w:val="28"/>
          <w:szCs w:val="28"/>
        </w:rPr>
        <w:t>4. 对于生产企业的分类管理要求</w:t>
      </w:r>
    </w:p>
    <w:p w:rsidR="00175ED1" w:rsidRDefault="00A4785A" w:rsidP="00D1571F">
      <w:pPr>
        <w:spacing w:afterLines="50"/>
        <w:ind w:leftChars="200" w:left="426" w:hangingChars="2" w:hanging="6"/>
        <w:rPr>
          <w:rFonts w:ascii="华文中宋" w:eastAsia="华文中宋" w:hAnsi="华文中宋"/>
          <w:sz w:val="28"/>
          <w:szCs w:val="28"/>
        </w:rPr>
      </w:pPr>
      <w:r>
        <w:rPr>
          <w:rFonts w:ascii="华文中宋" w:eastAsia="华文中宋" w:hAnsi="华文中宋" w:hint="eastAsia"/>
          <w:sz w:val="28"/>
          <w:szCs w:val="28"/>
        </w:rPr>
        <w:t>企业应认真学习和理解新版实施规则和CCAP实施细则中对于认证企业分类管理的各项规定，包括实施细则中第4条分类管理的规定和第10条获证后监督的规定，并积极配合CCAP</w:t>
      </w:r>
      <w:r w:rsidR="006F753A">
        <w:rPr>
          <w:rFonts w:ascii="华文中宋" w:eastAsia="华文中宋" w:hAnsi="华文中宋" w:hint="eastAsia"/>
          <w:sz w:val="28"/>
          <w:szCs w:val="28"/>
        </w:rPr>
        <w:t>做好各项认证管理和风险控制工作。</w:t>
      </w:r>
    </w:p>
    <w:p w:rsidR="000E2F3E" w:rsidRPr="00A80535" w:rsidRDefault="000E2F3E" w:rsidP="00080835">
      <w:pPr>
        <w:rPr>
          <w:rFonts w:ascii="华文中宋" w:eastAsia="华文中宋" w:hAnsi="华文中宋"/>
          <w:sz w:val="28"/>
          <w:szCs w:val="28"/>
        </w:rPr>
      </w:pPr>
      <w:r w:rsidRPr="000E2F3E">
        <w:rPr>
          <w:rFonts w:ascii="华文中宋" w:eastAsia="华文中宋" w:hAnsi="华文中宋" w:hint="eastAsia"/>
          <w:sz w:val="28"/>
          <w:szCs w:val="28"/>
        </w:rPr>
        <w:t>上述要求，请各认证企业参照执行。</w:t>
      </w:r>
    </w:p>
    <w:p w:rsidR="00174415" w:rsidRDefault="00174415" w:rsidP="000E2F3E">
      <w:pPr>
        <w:pStyle w:val="a3"/>
        <w:ind w:left="720" w:firstLineChars="0" w:firstLine="0"/>
        <w:rPr>
          <w:rFonts w:ascii="华文中宋" w:eastAsia="华文中宋" w:hAnsi="华文中宋"/>
          <w:sz w:val="28"/>
          <w:szCs w:val="28"/>
        </w:rPr>
      </w:pPr>
    </w:p>
    <w:p w:rsidR="00174415" w:rsidRDefault="00174415" w:rsidP="000E2F3E">
      <w:pPr>
        <w:pStyle w:val="a3"/>
        <w:ind w:left="720" w:firstLineChars="0" w:firstLine="0"/>
        <w:rPr>
          <w:rFonts w:ascii="华文中宋" w:eastAsia="华文中宋" w:hAnsi="华文中宋"/>
          <w:sz w:val="28"/>
          <w:szCs w:val="28"/>
        </w:rPr>
      </w:pPr>
    </w:p>
    <w:p w:rsidR="000E2F3E" w:rsidRDefault="000E2F3E" w:rsidP="00174415">
      <w:pPr>
        <w:pStyle w:val="a3"/>
        <w:ind w:leftChars="343" w:left="720" w:firstLineChars="1650" w:firstLine="4620"/>
        <w:rPr>
          <w:rFonts w:ascii="华文中宋" w:eastAsia="华文中宋" w:hAnsi="华文中宋"/>
          <w:sz w:val="28"/>
          <w:szCs w:val="28"/>
        </w:rPr>
      </w:pPr>
      <w:r>
        <w:rPr>
          <w:rFonts w:ascii="华文中宋" w:eastAsia="华文中宋" w:hAnsi="华文中宋" w:hint="eastAsia"/>
          <w:sz w:val="28"/>
          <w:szCs w:val="28"/>
        </w:rPr>
        <w:t>中汽认证中心</w:t>
      </w:r>
    </w:p>
    <w:p w:rsidR="0037609A" w:rsidRDefault="000E2F3E" w:rsidP="00A80535">
      <w:pPr>
        <w:pStyle w:val="a3"/>
        <w:ind w:left="720" w:firstLineChars="0" w:firstLine="0"/>
        <w:rPr>
          <w:rFonts w:ascii="华文中宋" w:eastAsia="华文中宋" w:hAnsi="华文中宋"/>
          <w:sz w:val="28"/>
          <w:szCs w:val="28"/>
        </w:rPr>
      </w:pPr>
      <w:r>
        <w:rPr>
          <w:rFonts w:ascii="华文中宋" w:eastAsia="华文中宋" w:hAnsi="华文中宋" w:hint="eastAsia"/>
          <w:sz w:val="28"/>
          <w:szCs w:val="28"/>
        </w:rPr>
        <w:t xml:space="preserve">                                   2015-</w:t>
      </w:r>
      <w:r w:rsidR="007E09CC">
        <w:rPr>
          <w:rFonts w:ascii="华文中宋" w:eastAsia="华文中宋" w:hAnsi="华文中宋"/>
          <w:sz w:val="28"/>
          <w:szCs w:val="28"/>
        </w:rPr>
        <w:t>2</w:t>
      </w:r>
      <w:r>
        <w:rPr>
          <w:rFonts w:ascii="华文中宋" w:eastAsia="华文中宋" w:hAnsi="华文中宋" w:hint="eastAsia"/>
          <w:sz w:val="28"/>
          <w:szCs w:val="28"/>
        </w:rPr>
        <w:t>-</w:t>
      </w:r>
      <w:r w:rsidR="007E09CC">
        <w:rPr>
          <w:rFonts w:ascii="华文中宋" w:eastAsia="华文中宋" w:hAnsi="华文中宋"/>
          <w:sz w:val="28"/>
          <w:szCs w:val="28"/>
        </w:rPr>
        <w:t>2</w:t>
      </w:r>
    </w:p>
    <w:p w:rsidR="003D6B7C" w:rsidRDefault="003D6B7C" w:rsidP="00875F6E">
      <w:pPr>
        <w:rPr>
          <w:rFonts w:ascii="华文中宋" w:eastAsia="华文中宋" w:hAnsi="华文中宋"/>
          <w:sz w:val="28"/>
          <w:szCs w:val="28"/>
        </w:rPr>
        <w:sectPr w:rsidR="003D6B7C" w:rsidSect="00A80535">
          <w:footerReference w:type="default" r:id="rId8"/>
          <w:pgSz w:w="11906" w:h="16838"/>
          <w:pgMar w:top="1134" w:right="1440" w:bottom="1134" w:left="1440" w:header="851" w:footer="992" w:gutter="0"/>
          <w:cols w:space="425"/>
          <w:docGrid w:type="lines" w:linePitch="312"/>
        </w:sectPr>
      </w:pPr>
    </w:p>
    <w:p w:rsidR="00875F6E" w:rsidRDefault="00875F6E" w:rsidP="00D1571F">
      <w:pPr>
        <w:spacing w:afterLines="50"/>
        <w:rPr>
          <w:rFonts w:ascii="华文中宋" w:eastAsia="华文中宋" w:hAnsi="华文中宋"/>
          <w:sz w:val="28"/>
          <w:szCs w:val="28"/>
        </w:rPr>
      </w:pPr>
      <w:r w:rsidRPr="00FC451E">
        <w:rPr>
          <w:rFonts w:ascii="华文中宋" w:eastAsia="华文中宋" w:hAnsi="华文中宋" w:hint="eastAsia"/>
          <w:b/>
          <w:sz w:val="28"/>
          <w:szCs w:val="28"/>
        </w:rPr>
        <w:lastRenderedPageBreak/>
        <w:t>附件1机动车辆</w:t>
      </w:r>
      <w:r w:rsidR="00005CD7">
        <w:rPr>
          <w:rFonts w:ascii="华文中宋" w:eastAsia="华文中宋" w:hAnsi="华文中宋" w:hint="eastAsia"/>
          <w:b/>
          <w:sz w:val="28"/>
          <w:szCs w:val="28"/>
        </w:rPr>
        <w:t>及</w:t>
      </w:r>
      <w:r w:rsidRPr="00FC451E">
        <w:rPr>
          <w:rFonts w:ascii="华文中宋" w:eastAsia="华文中宋" w:hAnsi="华文中宋" w:hint="eastAsia"/>
          <w:b/>
          <w:sz w:val="28"/>
          <w:szCs w:val="28"/>
        </w:rPr>
        <w:t>安全附件CCC实施规则调整对照表</w:t>
      </w:r>
    </w:p>
    <w:tbl>
      <w:tblPr>
        <w:tblStyle w:val="a4"/>
        <w:tblW w:w="0" w:type="auto"/>
        <w:tblLook w:val="04A0"/>
      </w:tblPr>
      <w:tblGrid>
        <w:gridCol w:w="817"/>
        <w:gridCol w:w="2835"/>
        <w:gridCol w:w="2519"/>
        <w:gridCol w:w="3009"/>
        <w:gridCol w:w="2835"/>
        <w:gridCol w:w="2487"/>
      </w:tblGrid>
      <w:tr w:rsidR="003D6B7C" w:rsidRPr="009238C0" w:rsidTr="00005CD7">
        <w:trPr>
          <w:trHeight w:val="397"/>
          <w:tblHeader/>
        </w:trPr>
        <w:tc>
          <w:tcPr>
            <w:tcW w:w="817" w:type="dxa"/>
            <w:vAlign w:val="center"/>
          </w:tcPr>
          <w:p w:rsidR="003D6B7C" w:rsidRPr="009238C0" w:rsidRDefault="003D6B7C" w:rsidP="009238C0">
            <w:pPr>
              <w:jc w:val="center"/>
              <w:rPr>
                <w:rFonts w:ascii="华文中宋" w:eastAsia="华文中宋" w:hAnsi="华文中宋"/>
                <w:b/>
                <w:sz w:val="24"/>
                <w:szCs w:val="24"/>
              </w:rPr>
            </w:pPr>
            <w:r w:rsidRPr="009238C0">
              <w:rPr>
                <w:rFonts w:ascii="华文中宋" w:eastAsia="华文中宋" w:hAnsi="华文中宋" w:hint="eastAsia"/>
                <w:b/>
                <w:sz w:val="24"/>
                <w:szCs w:val="24"/>
              </w:rPr>
              <w:t>序号</w:t>
            </w:r>
          </w:p>
        </w:tc>
        <w:tc>
          <w:tcPr>
            <w:tcW w:w="2835" w:type="dxa"/>
            <w:vAlign w:val="center"/>
          </w:tcPr>
          <w:p w:rsidR="003D6B7C" w:rsidRPr="009238C0" w:rsidRDefault="003D6B7C" w:rsidP="009238C0">
            <w:pPr>
              <w:jc w:val="center"/>
              <w:rPr>
                <w:rFonts w:ascii="华文中宋" w:eastAsia="华文中宋" w:hAnsi="华文中宋"/>
                <w:b/>
                <w:sz w:val="24"/>
                <w:szCs w:val="24"/>
              </w:rPr>
            </w:pPr>
            <w:r w:rsidRPr="009238C0">
              <w:rPr>
                <w:rFonts w:ascii="华文中宋" w:eastAsia="华文中宋" w:hAnsi="华文中宋" w:hint="eastAsia"/>
                <w:b/>
                <w:sz w:val="24"/>
                <w:szCs w:val="24"/>
              </w:rPr>
              <w:t>2014调整实施规则</w:t>
            </w:r>
          </w:p>
        </w:tc>
        <w:tc>
          <w:tcPr>
            <w:tcW w:w="2519" w:type="dxa"/>
            <w:vAlign w:val="center"/>
          </w:tcPr>
          <w:p w:rsidR="003D6B7C" w:rsidRPr="009238C0" w:rsidRDefault="003D6B7C" w:rsidP="009238C0">
            <w:pPr>
              <w:jc w:val="center"/>
              <w:rPr>
                <w:rFonts w:ascii="华文中宋" w:eastAsia="华文中宋" w:hAnsi="华文中宋"/>
                <w:b/>
                <w:sz w:val="24"/>
                <w:szCs w:val="24"/>
              </w:rPr>
            </w:pPr>
            <w:r w:rsidRPr="009238C0">
              <w:rPr>
                <w:rFonts w:ascii="华文中宋" w:eastAsia="华文中宋" w:hAnsi="华文中宋" w:hint="eastAsia"/>
                <w:b/>
                <w:sz w:val="24"/>
                <w:szCs w:val="24"/>
              </w:rPr>
              <w:t>认证产品名称</w:t>
            </w:r>
          </w:p>
        </w:tc>
        <w:tc>
          <w:tcPr>
            <w:tcW w:w="3009" w:type="dxa"/>
            <w:vAlign w:val="center"/>
          </w:tcPr>
          <w:p w:rsidR="003D6B7C" w:rsidRPr="009238C0" w:rsidRDefault="003D6B7C" w:rsidP="009A6FB9">
            <w:pPr>
              <w:jc w:val="center"/>
              <w:rPr>
                <w:rFonts w:ascii="华文中宋" w:eastAsia="华文中宋" w:hAnsi="华文中宋"/>
                <w:b/>
                <w:sz w:val="24"/>
                <w:szCs w:val="24"/>
              </w:rPr>
            </w:pPr>
            <w:r w:rsidRPr="009238C0">
              <w:rPr>
                <w:rFonts w:ascii="华文中宋" w:eastAsia="华文中宋" w:hAnsi="华文中宋" w:hint="eastAsia"/>
                <w:b/>
                <w:sz w:val="24"/>
                <w:szCs w:val="24"/>
              </w:rPr>
              <w:t>替代的原实施规则</w:t>
            </w:r>
          </w:p>
        </w:tc>
        <w:tc>
          <w:tcPr>
            <w:tcW w:w="2835" w:type="dxa"/>
            <w:vAlign w:val="center"/>
          </w:tcPr>
          <w:p w:rsidR="003D6B7C" w:rsidRPr="009238C0" w:rsidRDefault="003D6B7C" w:rsidP="009238C0">
            <w:pPr>
              <w:jc w:val="center"/>
              <w:rPr>
                <w:rFonts w:ascii="华文中宋" w:eastAsia="华文中宋" w:hAnsi="华文中宋"/>
                <w:b/>
                <w:sz w:val="24"/>
                <w:szCs w:val="24"/>
              </w:rPr>
            </w:pPr>
            <w:r w:rsidRPr="009238C0">
              <w:rPr>
                <w:rFonts w:ascii="华文中宋" w:eastAsia="华文中宋" w:hAnsi="华文中宋" w:hint="eastAsia"/>
                <w:b/>
                <w:sz w:val="24"/>
                <w:szCs w:val="24"/>
              </w:rPr>
              <w:t>认证产品名称</w:t>
            </w:r>
          </w:p>
        </w:tc>
        <w:tc>
          <w:tcPr>
            <w:tcW w:w="2487" w:type="dxa"/>
            <w:vAlign w:val="center"/>
          </w:tcPr>
          <w:p w:rsidR="003D6B7C" w:rsidRPr="009238C0" w:rsidRDefault="003D6B7C" w:rsidP="009238C0">
            <w:pPr>
              <w:jc w:val="center"/>
              <w:rPr>
                <w:rFonts w:ascii="华文中宋" w:eastAsia="华文中宋" w:hAnsi="华文中宋"/>
                <w:b/>
                <w:sz w:val="24"/>
                <w:szCs w:val="24"/>
              </w:rPr>
            </w:pPr>
            <w:r w:rsidRPr="009238C0">
              <w:rPr>
                <w:rFonts w:ascii="华文中宋" w:eastAsia="华文中宋" w:hAnsi="华文中宋" w:hint="eastAsia"/>
                <w:b/>
                <w:sz w:val="24"/>
                <w:szCs w:val="24"/>
              </w:rPr>
              <w:t>备注</w:t>
            </w:r>
          </w:p>
        </w:tc>
      </w:tr>
      <w:tr w:rsidR="00005CD7" w:rsidRPr="00DC14B8" w:rsidTr="00FC451E">
        <w:trPr>
          <w:trHeight w:val="510"/>
        </w:trPr>
        <w:tc>
          <w:tcPr>
            <w:tcW w:w="817" w:type="dxa"/>
            <w:vAlign w:val="center"/>
          </w:tcPr>
          <w:p w:rsidR="00005CD7" w:rsidRPr="00DC14B8" w:rsidRDefault="00005CD7" w:rsidP="009238C0">
            <w:pPr>
              <w:spacing w:line="320" w:lineRule="exact"/>
              <w:jc w:val="center"/>
              <w:rPr>
                <w:rFonts w:ascii="华文中宋" w:eastAsia="华文中宋" w:hAnsi="华文中宋"/>
                <w:szCs w:val="21"/>
              </w:rPr>
            </w:pPr>
            <w:r w:rsidRPr="00DC14B8">
              <w:rPr>
                <w:rFonts w:ascii="华文中宋" w:eastAsia="华文中宋" w:hAnsi="华文中宋" w:hint="eastAsia"/>
                <w:szCs w:val="21"/>
              </w:rPr>
              <w:t>1</w:t>
            </w:r>
          </w:p>
        </w:tc>
        <w:tc>
          <w:tcPr>
            <w:tcW w:w="2835" w:type="dxa"/>
            <w:vAlign w:val="center"/>
          </w:tcPr>
          <w:p w:rsidR="00005CD7" w:rsidRPr="00DC14B8" w:rsidRDefault="00462D6A" w:rsidP="00005CD7">
            <w:pPr>
              <w:spacing w:line="320" w:lineRule="exact"/>
              <w:rPr>
                <w:rFonts w:ascii="Arial" w:eastAsia="Arial Unicode MS" w:hAnsi="Arial" w:cs="Arial"/>
                <w:b/>
                <w:sz w:val="24"/>
                <w:szCs w:val="24"/>
              </w:rPr>
            </w:pPr>
            <w:hyperlink r:id="rId9" w:history="1">
              <w:r w:rsidR="00005CD7" w:rsidRPr="00DC14B8">
                <w:rPr>
                  <w:rFonts w:ascii="Arial" w:eastAsia="Arial Unicode MS" w:hAnsi="Arial" w:cs="Arial"/>
                  <w:b/>
                  <w:kern w:val="0"/>
                  <w:sz w:val="24"/>
                  <w:szCs w:val="24"/>
                </w:rPr>
                <w:t>CNCA-C11-0</w:t>
              </w:r>
              <w:r w:rsidR="00005CD7" w:rsidRPr="00DC14B8">
                <w:rPr>
                  <w:rFonts w:ascii="Arial" w:eastAsia="Arial Unicode MS" w:hAnsi="Arial" w:cs="Arial" w:hint="eastAsia"/>
                  <w:b/>
                  <w:kern w:val="0"/>
                  <w:sz w:val="24"/>
                  <w:szCs w:val="24"/>
                </w:rPr>
                <w:t>1</w:t>
              </w:r>
              <w:r w:rsidR="00005CD7" w:rsidRPr="00DC14B8">
                <w:rPr>
                  <w:rFonts w:ascii="Arial" w:eastAsia="Arial Unicode MS" w:hAnsi="Arial Unicode MS" w:cs="Arial"/>
                  <w:b/>
                  <w:kern w:val="0"/>
                  <w:sz w:val="24"/>
                  <w:szCs w:val="24"/>
                </w:rPr>
                <w:t>：</w:t>
              </w:r>
              <w:r w:rsidR="00005CD7" w:rsidRPr="00DC14B8">
                <w:rPr>
                  <w:rFonts w:ascii="Arial" w:eastAsia="Arial Unicode MS" w:hAnsi="Arial" w:cs="Arial"/>
                  <w:b/>
                  <w:kern w:val="0"/>
                  <w:sz w:val="24"/>
                  <w:szCs w:val="24"/>
                </w:rPr>
                <w:t xml:space="preserve">2014 </w:t>
              </w:r>
            </w:hyperlink>
          </w:p>
        </w:tc>
        <w:tc>
          <w:tcPr>
            <w:tcW w:w="2519" w:type="dxa"/>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汽车</w:t>
            </w:r>
          </w:p>
        </w:tc>
        <w:tc>
          <w:tcPr>
            <w:tcW w:w="3009" w:type="dxa"/>
            <w:vAlign w:val="center"/>
          </w:tcPr>
          <w:p w:rsidR="00005CD7" w:rsidRPr="00DC14B8" w:rsidRDefault="00462D6A" w:rsidP="00005CD7">
            <w:pPr>
              <w:spacing w:line="320" w:lineRule="exact"/>
              <w:rPr>
                <w:rFonts w:ascii="Arial" w:eastAsia="黑体" w:hAnsi="Arial" w:cs="Arial"/>
                <w:b/>
                <w:kern w:val="0"/>
                <w:sz w:val="24"/>
                <w:szCs w:val="24"/>
              </w:rPr>
            </w:pPr>
            <w:hyperlink r:id="rId10" w:history="1">
              <w:r w:rsidR="00005CD7" w:rsidRPr="00DC14B8">
                <w:rPr>
                  <w:rFonts w:ascii="Arial" w:eastAsia="黑体" w:hAnsi="Arial" w:cs="Arial"/>
                  <w:b/>
                  <w:kern w:val="0"/>
                  <w:sz w:val="24"/>
                  <w:szCs w:val="24"/>
                </w:rPr>
                <w:t>CNCA-02C-02</w:t>
              </w:r>
              <w:r w:rsidR="00005CD7" w:rsidRPr="00DC14B8">
                <w:rPr>
                  <w:rFonts w:ascii="Arial" w:eastAsia="黑体" w:hAnsi="Arial" w:cs="Arial" w:hint="eastAsia"/>
                  <w:b/>
                  <w:kern w:val="0"/>
                  <w:sz w:val="24"/>
                  <w:szCs w:val="24"/>
                </w:rPr>
                <w:t>3</w:t>
              </w:r>
              <w:r w:rsidR="00005CD7" w:rsidRPr="00DC14B8">
                <w:rPr>
                  <w:rFonts w:ascii="Arial" w:eastAsia="黑体" w:hAnsi="Arial Rounded MT Bold" w:cs="Arial"/>
                  <w:b/>
                  <w:kern w:val="0"/>
                  <w:sz w:val="24"/>
                  <w:szCs w:val="24"/>
                </w:rPr>
                <w:t>：</w:t>
              </w:r>
              <w:r w:rsidR="00005CD7" w:rsidRPr="00DC14B8">
                <w:rPr>
                  <w:rFonts w:ascii="Arial" w:eastAsia="黑体" w:hAnsi="Arial" w:cs="Arial"/>
                  <w:b/>
                  <w:kern w:val="0"/>
                  <w:sz w:val="24"/>
                  <w:szCs w:val="24"/>
                </w:rPr>
                <w:t>200</w:t>
              </w:r>
              <w:r w:rsidR="00005CD7" w:rsidRPr="00DC14B8">
                <w:rPr>
                  <w:rFonts w:ascii="Arial" w:eastAsia="黑体" w:hAnsi="Arial" w:cs="Arial" w:hint="eastAsia"/>
                  <w:b/>
                  <w:kern w:val="0"/>
                  <w:sz w:val="24"/>
                  <w:szCs w:val="24"/>
                </w:rPr>
                <w:t>8</w:t>
              </w:r>
            </w:hyperlink>
          </w:p>
        </w:tc>
        <w:tc>
          <w:tcPr>
            <w:tcW w:w="2835" w:type="dxa"/>
            <w:vAlign w:val="center"/>
          </w:tcPr>
          <w:p w:rsidR="00005CD7" w:rsidRPr="00DC14B8" w:rsidRDefault="00005CD7" w:rsidP="009603C6">
            <w:pPr>
              <w:spacing w:line="320" w:lineRule="exact"/>
              <w:rPr>
                <w:rFonts w:ascii="宋体" w:hAnsi="宋体" w:cs="宋体"/>
                <w:kern w:val="0"/>
                <w:szCs w:val="21"/>
              </w:rPr>
            </w:pPr>
            <w:r w:rsidRPr="00DC14B8">
              <w:rPr>
                <w:rFonts w:ascii="宋体" w:hAnsi="宋体" w:cs="宋体" w:hint="eastAsia"/>
                <w:kern w:val="0"/>
                <w:szCs w:val="21"/>
              </w:rPr>
              <w:t>汽车</w:t>
            </w:r>
          </w:p>
        </w:tc>
        <w:tc>
          <w:tcPr>
            <w:tcW w:w="2487" w:type="dxa"/>
            <w:vAlign w:val="center"/>
          </w:tcPr>
          <w:p w:rsidR="00005CD7" w:rsidRPr="00DC14B8" w:rsidRDefault="00005CD7" w:rsidP="009238C0">
            <w:pPr>
              <w:spacing w:line="320" w:lineRule="exact"/>
              <w:rPr>
                <w:rFonts w:ascii="华文中宋" w:eastAsia="华文中宋" w:hAnsi="华文中宋"/>
                <w:sz w:val="24"/>
                <w:szCs w:val="24"/>
              </w:rPr>
            </w:pPr>
          </w:p>
        </w:tc>
      </w:tr>
      <w:tr w:rsidR="00005CD7" w:rsidRPr="00DC14B8" w:rsidTr="00FC451E">
        <w:trPr>
          <w:trHeight w:val="510"/>
        </w:trPr>
        <w:tc>
          <w:tcPr>
            <w:tcW w:w="817" w:type="dxa"/>
            <w:vAlign w:val="center"/>
          </w:tcPr>
          <w:p w:rsidR="00005CD7" w:rsidRPr="00DC14B8" w:rsidRDefault="00005CD7" w:rsidP="009238C0">
            <w:pPr>
              <w:spacing w:line="320" w:lineRule="exact"/>
              <w:jc w:val="center"/>
              <w:rPr>
                <w:rFonts w:ascii="华文中宋" w:eastAsia="华文中宋" w:hAnsi="华文中宋"/>
                <w:szCs w:val="21"/>
              </w:rPr>
            </w:pPr>
            <w:r w:rsidRPr="00DC14B8">
              <w:rPr>
                <w:rFonts w:ascii="华文中宋" w:eastAsia="华文中宋" w:hAnsi="华文中宋" w:hint="eastAsia"/>
                <w:szCs w:val="21"/>
              </w:rPr>
              <w:t>2</w:t>
            </w:r>
          </w:p>
        </w:tc>
        <w:tc>
          <w:tcPr>
            <w:tcW w:w="2835" w:type="dxa"/>
            <w:vAlign w:val="center"/>
          </w:tcPr>
          <w:p w:rsidR="00005CD7" w:rsidRPr="00DC14B8" w:rsidRDefault="00462D6A" w:rsidP="00005CD7">
            <w:pPr>
              <w:spacing w:line="320" w:lineRule="exact"/>
              <w:rPr>
                <w:rFonts w:ascii="Arial" w:eastAsia="Arial Unicode MS" w:hAnsi="Arial" w:cs="Arial"/>
                <w:b/>
                <w:sz w:val="24"/>
                <w:szCs w:val="24"/>
              </w:rPr>
            </w:pPr>
            <w:hyperlink r:id="rId11" w:history="1">
              <w:r w:rsidR="00005CD7" w:rsidRPr="00DC14B8">
                <w:rPr>
                  <w:rFonts w:ascii="Arial" w:eastAsia="Arial Unicode MS" w:hAnsi="Arial" w:cs="Arial"/>
                  <w:b/>
                  <w:kern w:val="0"/>
                  <w:sz w:val="24"/>
                  <w:szCs w:val="24"/>
                </w:rPr>
                <w:t>CNCA-C11-0</w:t>
              </w:r>
              <w:r w:rsidR="00005CD7" w:rsidRPr="00DC14B8">
                <w:rPr>
                  <w:rFonts w:ascii="Arial" w:eastAsia="Arial Unicode MS" w:hAnsi="Arial" w:cs="Arial" w:hint="eastAsia"/>
                  <w:b/>
                  <w:kern w:val="0"/>
                  <w:sz w:val="24"/>
                  <w:szCs w:val="24"/>
                </w:rPr>
                <w:t>2</w:t>
              </w:r>
              <w:r w:rsidR="00005CD7" w:rsidRPr="00DC14B8">
                <w:rPr>
                  <w:rFonts w:ascii="Arial" w:eastAsia="Arial Unicode MS" w:hAnsi="Arial Unicode MS" w:cs="Arial"/>
                  <w:b/>
                  <w:kern w:val="0"/>
                  <w:sz w:val="24"/>
                  <w:szCs w:val="24"/>
                </w:rPr>
                <w:t>：</w:t>
              </w:r>
              <w:r w:rsidR="00005CD7" w:rsidRPr="00DC14B8">
                <w:rPr>
                  <w:rFonts w:ascii="Arial" w:eastAsia="Arial Unicode MS" w:hAnsi="Arial" w:cs="Arial"/>
                  <w:b/>
                  <w:kern w:val="0"/>
                  <w:sz w:val="24"/>
                  <w:szCs w:val="24"/>
                </w:rPr>
                <w:t xml:space="preserve">2014 </w:t>
              </w:r>
            </w:hyperlink>
          </w:p>
        </w:tc>
        <w:tc>
          <w:tcPr>
            <w:tcW w:w="2519" w:type="dxa"/>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摩托车</w:t>
            </w:r>
          </w:p>
        </w:tc>
        <w:tc>
          <w:tcPr>
            <w:tcW w:w="3009" w:type="dxa"/>
            <w:vAlign w:val="center"/>
          </w:tcPr>
          <w:p w:rsidR="00005CD7" w:rsidRPr="00DC14B8" w:rsidRDefault="00462D6A" w:rsidP="00005CD7">
            <w:pPr>
              <w:spacing w:line="320" w:lineRule="exact"/>
            </w:pPr>
            <w:hyperlink r:id="rId12" w:history="1">
              <w:r w:rsidR="00005CD7" w:rsidRPr="00DC14B8">
                <w:rPr>
                  <w:rFonts w:ascii="Arial" w:eastAsia="黑体" w:hAnsi="Arial" w:cs="Arial"/>
                  <w:b/>
                  <w:kern w:val="0"/>
                  <w:sz w:val="24"/>
                  <w:szCs w:val="24"/>
                </w:rPr>
                <w:t>CNCA-02C-02</w:t>
              </w:r>
              <w:r w:rsidR="00005CD7" w:rsidRPr="00DC14B8">
                <w:rPr>
                  <w:rFonts w:ascii="Arial" w:eastAsia="黑体" w:hAnsi="Arial" w:cs="Arial" w:hint="eastAsia"/>
                  <w:b/>
                  <w:kern w:val="0"/>
                  <w:sz w:val="24"/>
                  <w:szCs w:val="24"/>
                </w:rPr>
                <w:t>4</w:t>
              </w:r>
              <w:r w:rsidR="00005CD7" w:rsidRPr="00DC14B8">
                <w:rPr>
                  <w:rFonts w:ascii="Arial" w:eastAsia="黑体" w:hAnsi="Arial Rounded MT Bold" w:cs="Arial"/>
                  <w:b/>
                  <w:kern w:val="0"/>
                  <w:sz w:val="24"/>
                  <w:szCs w:val="24"/>
                </w:rPr>
                <w:t>：</w:t>
              </w:r>
              <w:r w:rsidR="00005CD7" w:rsidRPr="00DC14B8">
                <w:rPr>
                  <w:rFonts w:ascii="Arial" w:eastAsia="黑体" w:hAnsi="Arial" w:cs="Arial"/>
                  <w:b/>
                  <w:kern w:val="0"/>
                  <w:sz w:val="24"/>
                  <w:szCs w:val="24"/>
                </w:rPr>
                <w:t>200</w:t>
              </w:r>
              <w:r w:rsidR="00005CD7" w:rsidRPr="00DC14B8">
                <w:rPr>
                  <w:rFonts w:ascii="Arial" w:eastAsia="黑体" w:hAnsi="Arial" w:cs="Arial" w:hint="eastAsia"/>
                  <w:b/>
                  <w:kern w:val="0"/>
                  <w:sz w:val="24"/>
                  <w:szCs w:val="24"/>
                </w:rPr>
                <w:t>8</w:t>
              </w:r>
            </w:hyperlink>
          </w:p>
        </w:tc>
        <w:tc>
          <w:tcPr>
            <w:tcW w:w="2835" w:type="dxa"/>
            <w:vAlign w:val="center"/>
          </w:tcPr>
          <w:p w:rsidR="00005CD7" w:rsidRPr="00DC14B8" w:rsidRDefault="00005CD7" w:rsidP="009603C6">
            <w:pPr>
              <w:spacing w:line="320" w:lineRule="exact"/>
              <w:rPr>
                <w:rFonts w:ascii="宋体" w:hAnsi="宋体" w:cs="宋体"/>
                <w:kern w:val="0"/>
                <w:szCs w:val="21"/>
              </w:rPr>
            </w:pPr>
            <w:r w:rsidRPr="00DC14B8">
              <w:rPr>
                <w:rFonts w:ascii="宋体" w:hAnsi="宋体" w:cs="宋体" w:hint="eastAsia"/>
                <w:kern w:val="0"/>
                <w:szCs w:val="21"/>
              </w:rPr>
              <w:t>摩托车</w:t>
            </w:r>
          </w:p>
        </w:tc>
        <w:tc>
          <w:tcPr>
            <w:tcW w:w="2487" w:type="dxa"/>
            <w:vAlign w:val="center"/>
          </w:tcPr>
          <w:p w:rsidR="00005CD7" w:rsidRPr="00DC14B8" w:rsidRDefault="00005CD7" w:rsidP="009238C0">
            <w:pPr>
              <w:spacing w:line="320" w:lineRule="exact"/>
              <w:rPr>
                <w:rFonts w:ascii="华文中宋" w:eastAsia="华文中宋" w:hAnsi="华文中宋"/>
                <w:sz w:val="24"/>
                <w:szCs w:val="24"/>
              </w:rPr>
            </w:pPr>
          </w:p>
        </w:tc>
      </w:tr>
      <w:tr w:rsidR="00005CD7" w:rsidRPr="00DC14B8" w:rsidTr="00FC451E">
        <w:trPr>
          <w:trHeight w:val="510"/>
        </w:trPr>
        <w:tc>
          <w:tcPr>
            <w:tcW w:w="817" w:type="dxa"/>
            <w:vAlign w:val="center"/>
          </w:tcPr>
          <w:p w:rsidR="00005CD7" w:rsidRPr="00DC14B8" w:rsidRDefault="00005CD7" w:rsidP="009238C0">
            <w:pPr>
              <w:spacing w:line="320" w:lineRule="exact"/>
              <w:jc w:val="center"/>
              <w:rPr>
                <w:rFonts w:ascii="华文中宋" w:eastAsia="华文中宋" w:hAnsi="华文中宋"/>
                <w:szCs w:val="21"/>
              </w:rPr>
            </w:pPr>
            <w:r w:rsidRPr="00DC14B8">
              <w:rPr>
                <w:rFonts w:ascii="华文中宋" w:eastAsia="华文中宋" w:hAnsi="华文中宋" w:hint="eastAsia"/>
                <w:szCs w:val="21"/>
              </w:rPr>
              <w:t>3</w:t>
            </w:r>
          </w:p>
        </w:tc>
        <w:tc>
          <w:tcPr>
            <w:tcW w:w="2835" w:type="dxa"/>
            <w:vAlign w:val="center"/>
          </w:tcPr>
          <w:p w:rsidR="00005CD7" w:rsidRPr="00DC14B8" w:rsidRDefault="00462D6A" w:rsidP="00005CD7">
            <w:pPr>
              <w:spacing w:line="320" w:lineRule="exact"/>
              <w:rPr>
                <w:rFonts w:ascii="Arial" w:eastAsia="Arial Unicode MS" w:hAnsi="Arial" w:cs="Arial"/>
                <w:b/>
                <w:sz w:val="24"/>
                <w:szCs w:val="24"/>
              </w:rPr>
            </w:pPr>
            <w:hyperlink r:id="rId13" w:history="1">
              <w:r w:rsidR="00005CD7" w:rsidRPr="00DC14B8">
                <w:rPr>
                  <w:rFonts w:ascii="Arial" w:eastAsia="Arial Unicode MS" w:hAnsi="Arial" w:cs="Arial"/>
                  <w:b/>
                  <w:kern w:val="0"/>
                  <w:sz w:val="24"/>
                  <w:szCs w:val="24"/>
                </w:rPr>
                <w:t>CNCA-C11-0</w:t>
              </w:r>
              <w:r w:rsidR="00005CD7" w:rsidRPr="00DC14B8">
                <w:rPr>
                  <w:rFonts w:ascii="Arial" w:eastAsia="Arial Unicode MS" w:hAnsi="Arial" w:cs="Arial" w:hint="eastAsia"/>
                  <w:b/>
                  <w:kern w:val="0"/>
                  <w:sz w:val="24"/>
                  <w:szCs w:val="24"/>
                </w:rPr>
                <w:t>3</w:t>
              </w:r>
              <w:r w:rsidR="00005CD7" w:rsidRPr="00DC14B8">
                <w:rPr>
                  <w:rFonts w:ascii="Arial" w:eastAsia="Arial Unicode MS" w:hAnsi="Arial Unicode MS" w:cs="Arial"/>
                  <w:b/>
                  <w:kern w:val="0"/>
                  <w:sz w:val="24"/>
                  <w:szCs w:val="24"/>
                </w:rPr>
                <w:t>：</w:t>
              </w:r>
              <w:r w:rsidR="00005CD7" w:rsidRPr="00DC14B8">
                <w:rPr>
                  <w:rFonts w:ascii="Arial" w:eastAsia="Arial Unicode MS" w:hAnsi="Arial" w:cs="Arial"/>
                  <w:b/>
                  <w:kern w:val="0"/>
                  <w:sz w:val="24"/>
                  <w:szCs w:val="24"/>
                </w:rPr>
                <w:t xml:space="preserve">2014 </w:t>
              </w:r>
            </w:hyperlink>
          </w:p>
        </w:tc>
        <w:tc>
          <w:tcPr>
            <w:tcW w:w="2519" w:type="dxa"/>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摩托车发动机</w:t>
            </w:r>
          </w:p>
        </w:tc>
        <w:tc>
          <w:tcPr>
            <w:tcW w:w="3009" w:type="dxa"/>
            <w:vAlign w:val="center"/>
          </w:tcPr>
          <w:p w:rsidR="00005CD7" w:rsidRPr="00DC14B8" w:rsidRDefault="00462D6A" w:rsidP="00005CD7">
            <w:pPr>
              <w:spacing w:line="320" w:lineRule="exact"/>
            </w:pPr>
            <w:hyperlink r:id="rId14" w:history="1">
              <w:r w:rsidR="00005CD7" w:rsidRPr="00DC14B8">
                <w:rPr>
                  <w:rFonts w:ascii="Arial" w:eastAsia="黑体" w:hAnsi="Arial" w:cs="Arial"/>
                  <w:b/>
                  <w:kern w:val="0"/>
                  <w:sz w:val="24"/>
                  <w:szCs w:val="24"/>
                </w:rPr>
                <w:t>CNCA-02C-02</w:t>
              </w:r>
              <w:r w:rsidR="00005CD7" w:rsidRPr="00DC14B8">
                <w:rPr>
                  <w:rFonts w:ascii="Arial" w:eastAsia="黑体" w:hAnsi="Arial" w:cs="Arial" w:hint="eastAsia"/>
                  <w:b/>
                  <w:kern w:val="0"/>
                  <w:sz w:val="24"/>
                  <w:szCs w:val="24"/>
                </w:rPr>
                <w:t>5</w:t>
              </w:r>
              <w:r w:rsidR="00005CD7" w:rsidRPr="00DC14B8">
                <w:rPr>
                  <w:rFonts w:ascii="Arial" w:eastAsia="黑体" w:hAnsi="Arial Rounded MT Bold" w:cs="Arial"/>
                  <w:b/>
                  <w:kern w:val="0"/>
                  <w:sz w:val="24"/>
                  <w:szCs w:val="24"/>
                </w:rPr>
                <w:t>：</w:t>
              </w:r>
              <w:r w:rsidR="00005CD7" w:rsidRPr="00DC14B8">
                <w:rPr>
                  <w:rFonts w:ascii="Arial" w:eastAsia="黑体" w:hAnsi="Arial" w:cs="Arial"/>
                  <w:b/>
                  <w:kern w:val="0"/>
                  <w:sz w:val="24"/>
                  <w:szCs w:val="24"/>
                </w:rPr>
                <w:t>200</w:t>
              </w:r>
              <w:r w:rsidR="00005CD7" w:rsidRPr="00DC14B8">
                <w:rPr>
                  <w:rFonts w:ascii="Arial" w:eastAsia="黑体" w:hAnsi="Arial" w:cs="Arial" w:hint="eastAsia"/>
                  <w:b/>
                  <w:kern w:val="0"/>
                  <w:sz w:val="24"/>
                  <w:szCs w:val="24"/>
                </w:rPr>
                <w:t>8</w:t>
              </w:r>
            </w:hyperlink>
          </w:p>
        </w:tc>
        <w:tc>
          <w:tcPr>
            <w:tcW w:w="2835" w:type="dxa"/>
            <w:vAlign w:val="center"/>
          </w:tcPr>
          <w:p w:rsidR="00005CD7" w:rsidRPr="00DC14B8" w:rsidRDefault="00005CD7" w:rsidP="009603C6">
            <w:pPr>
              <w:spacing w:line="320" w:lineRule="exact"/>
              <w:rPr>
                <w:rFonts w:ascii="宋体" w:hAnsi="宋体" w:cs="宋体"/>
                <w:kern w:val="0"/>
                <w:szCs w:val="21"/>
              </w:rPr>
            </w:pPr>
            <w:r w:rsidRPr="00DC14B8">
              <w:rPr>
                <w:rFonts w:ascii="宋体" w:hAnsi="宋体" w:cs="宋体" w:hint="eastAsia"/>
                <w:kern w:val="0"/>
                <w:szCs w:val="21"/>
              </w:rPr>
              <w:t>摩托车发动机</w:t>
            </w:r>
          </w:p>
        </w:tc>
        <w:tc>
          <w:tcPr>
            <w:tcW w:w="2487" w:type="dxa"/>
            <w:vAlign w:val="center"/>
          </w:tcPr>
          <w:p w:rsidR="00005CD7" w:rsidRPr="00DC14B8" w:rsidRDefault="00005CD7" w:rsidP="009238C0">
            <w:pPr>
              <w:spacing w:line="320" w:lineRule="exact"/>
              <w:rPr>
                <w:rFonts w:ascii="华文中宋" w:eastAsia="华文中宋" w:hAnsi="华文中宋"/>
                <w:sz w:val="24"/>
                <w:szCs w:val="24"/>
              </w:rPr>
            </w:pPr>
          </w:p>
        </w:tc>
      </w:tr>
      <w:tr w:rsidR="00005CD7" w:rsidRPr="00DC14B8" w:rsidTr="00FC451E">
        <w:trPr>
          <w:trHeight w:val="510"/>
        </w:trPr>
        <w:tc>
          <w:tcPr>
            <w:tcW w:w="817" w:type="dxa"/>
            <w:vAlign w:val="center"/>
          </w:tcPr>
          <w:p w:rsidR="00005CD7" w:rsidRPr="00DC14B8" w:rsidRDefault="00005CD7" w:rsidP="009238C0">
            <w:pPr>
              <w:spacing w:line="320" w:lineRule="exact"/>
              <w:jc w:val="center"/>
              <w:rPr>
                <w:rFonts w:ascii="华文中宋" w:eastAsia="华文中宋" w:hAnsi="华文中宋"/>
                <w:szCs w:val="21"/>
              </w:rPr>
            </w:pPr>
            <w:r w:rsidRPr="00DC14B8">
              <w:rPr>
                <w:rFonts w:ascii="华文中宋" w:eastAsia="华文中宋" w:hAnsi="华文中宋" w:hint="eastAsia"/>
                <w:szCs w:val="21"/>
              </w:rPr>
              <w:t>4</w:t>
            </w:r>
          </w:p>
        </w:tc>
        <w:tc>
          <w:tcPr>
            <w:tcW w:w="2835" w:type="dxa"/>
            <w:vAlign w:val="center"/>
          </w:tcPr>
          <w:p w:rsidR="00005CD7" w:rsidRPr="00DC14B8" w:rsidRDefault="00462D6A" w:rsidP="009603C6">
            <w:pPr>
              <w:spacing w:line="320" w:lineRule="exact"/>
              <w:rPr>
                <w:rFonts w:ascii="Arial" w:eastAsia="Arial Unicode MS" w:hAnsi="Arial" w:cs="Arial"/>
                <w:b/>
                <w:sz w:val="24"/>
                <w:szCs w:val="24"/>
              </w:rPr>
            </w:pPr>
            <w:hyperlink r:id="rId15" w:history="1">
              <w:r w:rsidR="00005CD7" w:rsidRPr="00DC14B8">
                <w:rPr>
                  <w:rFonts w:ascii="Arial" w:eastAsia="Arial Unicode MS" w:hAnsi="Arial" w:cs="Arial"/>
                  <w:b/>
                  <w:kern w:val="0"/>
                  <w:sz w:val="24"/>
                  <w:szCs w:val="24"/>
                </w:rPr>
                <w:t>CNCA-C11-04</w:t>
              </w:r>
              <w:r w:rsidR="00005CD7" w:rsidRPr="00DC14B8">
                <w:rPr>
                  <w:rFonts w:ascii="Arial" w:eastAsia="Arial Unicode MS" w:hAnsi="Arial Unicode MS" w:cs="Arial"/>
                  <w:b/>
                  <w:kern w:val="0"/>
                  <w:sz w:val="24"/>
                  <w:szCs w:val="24"/>
                </w:rPr>
                <w:t>：</w:t>
              </w:r>
              <w:r w:rsidR="00005CD7" w:rsidRPr="00DC14B8">
                <w:rPr>
                  <w:rFonts w:ascii="Arial" w:eastAsia="Arial Unicode MS" w:hAnsi="Arial" w:cs="Arial"/>
                  <w:b/>
                  <w:kern w:val="0"/>
                  <w:sz w:val="24"/>
                  <w:szCs w:val="24"/>
                </w:rPr>
                <w:t xml:space="preserve">2014 </w:t>
              </w:r>
            </w:hyperlink>
          </w:p>
        </w:tc>
        <w:tc>
          <w:tcPr>
            <w:tcW w:w="2519" w:type="dxa"/>
            <w:vAlign w:val="center"/>
          </w:tcPr>
          <w:p w:rsidR="00005CD7" w:rsidRPr="00DC14B8" w:rsidRDefault="00005CD7" w:rsidP="009603C6">
            <w:pPr>
              <w:spacing w:line="320" w:lineRule="exact"/>
              <w:rPr>
                <w:rFonts w:ascii="宋体" w:hAnsi="宋体" w:cs="宋体"/>
                <w:kern w:val="0"/>
                <w:szCs w:val="21"/>
              </w:rPr>
            </w:pPr>
            <w:r w:rsidRPr="00DC14B8">
              <w:rPr>
                <w:rFonts w:ascii="宋体" w:hAnsi="宋体" w:cs="宋体" w:hint="eastAsia"/>
                <w:kern w:val="0"/>
                <w:szCs w:val="21"/>
              </w:rPr>
              <w:t>汽车安全带</w:t>
            </w:r>
          </w:p>
        </w:tc>
        <w:tc>
          <w:tcPr>
            <w:tcW w:w="3009" w:type="dxa"/>
            <w:vAlign w:val="center"/>
          </w:tcPr>
          <w:p w:rsidR="00005CD7" w:rsidRPr="00DC14B8" w:rsidRDefault="00462D6A" w:rsidP="009603C6">
            <w:pPr>
              <w:spacing w:line="320" w:lineRule="exact"/>
              <w:rPr>
                <w:rFonts w:ascii="Arial" w:eastAsia="黑体" w:hAnsi="Arial" w:cs="Arial"/>
                <w:b/>
                <w:kern w:val="0"/>
                <w:sz w:val="24"/>
                <w:szCs w:val="24"/>
              </w:rPr>
            </w:pPr>
            <w:hyperlink r:id="rId16" w:history="1">
              <w:r w:rsidR="00005CD7" w:rsidRPr="00DC14B8">
                <w:rPr>
                  <w:rFonts w:ascii="Arial" w:eastAsia="黑体" w:hAnsi="Arial" w:cs="Arial"/>
                  <w:b/>
                  <w:kern w:val="0"/>
                  <w:sz w:val="24"/>
                  <w:szCs w:val="24"/>
                </w:rPr>
                <w:t>CNCA-02C-026</w:t>
              </w:r>
              <w:r w:rsidR="00005CD7" w:rsidRPr="00DC14B8">
                <w:rPr>
                  <w:rFonts w:ascii="Arial" w:eastAsia="黑体" w:hAnsi="Arial Rounded MT Bold" w:cs="Arial"/>
                  <w:b/>
                  <w:kern w:val="0"/>
                  <w:sz w:val="24"/>
                  <w:szCs w:val="24"/>
                </w:rPr>
                <w:t>：</w:t>
              </w:r>
              <w:r w:rsidR="00005CD7" w:rsidRPr="00DC14B8">
                <w:rPr>
                  <w:rFonts w:ascii="Arial" w:eastAsia="黑体" w:hAnsi="Arial" w:cs="Arial"/>
                  <w:b/>
                  <w:kern w:val="0"/>
                  <w:sz w:val="24"/>
                  <w:szCs w:val="24"/>
                </w:rPr>
                <w:t xml:space="preserve">2005 </w:t>
              </w:r>
            </w:hyperlink>
          </w:p>
        </w:tc>
        <w:tc>
          <w:tcPr>
            <w:tcW w:w="2835" w:type="dxa"/>
            <w:vAlign w:val="center"/>
          </w:tcPr>
          <w:p w:rsidR="00005CD7" w:rsidRPr="00DC14B8" w:rsidRDefault="00005CD7" w:rsidP="009603C6">
            <w:pPr>
              <w:spacing w:line="320" w:lineRule="exact"/>
              <w:rPr>
                <w:rFonts w:ascii="宋体" w:hAnsi="宋体" w:cs="宋体"/>
                <w:kern w:val="0"/>
                <w:szCs w:val="21"/>
              </w:rPr>
            </w:pPr>
            <w:r w:rsidRPr="00DC14B8">
              <w:rPr>
                <w:rFonts w:ascii="宋体" w:hAnsi="宋体" w:cs="宋体" w:hint="eastAsia"/>
                <w:kern w:val="0"/>
                <w:szCs w:val="21"/>
              </w:rPr>
              <w:t>汽车安全带</w:t>
            </w:r>
          </w:p>
        </w:tc>
        <w:tc>
          <w:tcPr>
            <w:tcW w:w="2487" w:type="dxa"/>
            <w:vAlign w:val="center"/>
          </w:tcPr>
          <w:p w:rsidR="00005CD7" w:rsidRPr="00DC14B8" w:rsidRDefault="00005CD7" w:rsidP="009238C0">
            <w:pPr>
              <w:spacing w:line="320" w:lineRule="exact"/>
              <w:rPr>
                <w:rFonts w:ascii="华文中宋" w:eastAsia="华文中宋" w:hAnsi="华文中宋"/>
                <w:sz w:val="24"/>
                <w:szCs w:val="24"/>
              </w:rPr>
            </w:pPr>
          </w:p>
        </w:tc>
      </w:tr>
      <w:tr w:rsidR="00005CD7" w:rsidRPr="00DC14B8" w:rsidTr="00FC451E">
        <w:trPr>
          <w:trHeight w:val="510"/>
        </w:trPr>
        <w:tc>
          <w:tcPr>
            <w:tcW w:w="817" w:type="dxa"/>
            <w:vAlign w:val="center"/>
          </w:tcPr>
          <w:p w:rsidR="00005CD7" w:rsidRPr="00DC14B8" w:rsidRDefault="00005CD7" w:rsidP="009238C0">
            <w:pPr>
              <w:spacing w:line="320" w:lineRule="exact"/>
              <w:jc w:val="center"/>
              <w:rPr>
                <w:rFonts w:ascii="华文中宋" w:eastAsia="华文中宋" w:hAnsi="华文中宋"/>
                <w:szCs w:val="21"/>
              </w:rPr>
            </w:pPr>
            <w:r w:rsidRPr="00DC14B8">
              <w:rPr>
                <w:rFonts w:ascii="华文中宋" w:eastAsia="华文中宋" w:hAnsi="华文中宋" w:hint="eastAsia"/>
                <w:szCs w:val="21"/>
              </w:rPr>
              <w:t>5</w:t>
            </w:r>
          </w:p>
        </w:tc>
        <w:tc>
          <w:tcPr>
            <w:tcW w:w="2835" w:type="dxa"/>
            <w:vAlign w:val="center"/>
          </w:tcPr>
          <w:p w:rsidR="00005CD7" w:rsidRPr="00DC14B8" w:rsidRDefault="00005CD7" w:rsidP="009238C0">
            <w:pPr>
              <w:spacing w:line="320" w:lineRule="exact"/>
              <w:rPr>
                <w:rFonts w:ascii="Arial" w:eastAsia="Arial Unicode MS" w:hAnsi="Arial" w:cs="Arial"/>
                <w:b/>
                <w:sz w:val="24"/>
                <w:szCs w:val="24"/>
              </w:rPr>
            </w:pPr>
            <w:r w:rsidRPr="00DC14B8">
              <w:rPr>
                <w:rFonts w:ascii="Arial" w:eastAsia="Arial Unicode MS" w:hAnsi="Arial" w:cs="Arial"/>
                <w:b/>
                <w:sz w:val="24"/>
                <w:szCs w:val="24"/>
              </w:rPr>
              <w:t>CNCA-C11-05</w:t>
            </w:r>
            <w:r w:rsidRPr="00DC14B8">
              <w:rPr>
                <w:rFonts w:ascii="Arial" w:eastAsia="Arial Unicode MS" w:hAnsi="Arial Unicode MS" w:cs="Arial"/>
                <w:b/>
                <w:sz w:val="24"/>
                <w:szCs w:val="24"/>
              </w:rPr>
              <w:t>：</w:t>
            </w:r>
            <w:r w:rsidRPr="00DC14B8">
              <w:rPr>
                <w:rFonts w:ascii="Arial" w:eastAsia="Arial Unicode MS" w:hAnsi="Arial" w:cs="Arial"/>
                <w:b/>
                <w:sz w:val="24"/>
                <w:szCs w:val="24"/>
              </w:rPr>
              <w:t>2014</w:t>
            </w:r>
          </w:p>
        </w:tc>
        <w:tc>
          <w:tcPr>
            <w:tcW w:w="2519" w:type="dxa"/>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机动车喇叭</w:t>
            </w:r>
          </w:p>
        </w:tc>
        <w:tc>
          <w:tcPr>
            <w:tcW w:w="3009" w:type="dxa"/>
            <w:vAlign w:val="center"/>
          </w:tcPr>
          <w:p w:rsidR="00005CD7" w:rsidRPr="00DC14B8" w:rsidRDefault="00005CD7" w:rsidP="009238C0">
            <w:pPr>
              <w:spacing w:line="320" w:lineRule="exact"/>
              <w:rPr>
                <w:rFonts w:ascii="Arial" w:eastAsia="黑体" w:hAnsi="Arial" w:cs="Arial"/>
                <w:b/>
                <w:kern w:val="0"/>
                <w:sz w:val="24"/>
                <w:szCs w:val="24"/>
              </w:rPr>
            </w:pPr>
            <w:r w:rsidRPr="00DC14B8">
              <w:rPr>
                <w:rFonts w:ascii="Arial" w:eastAsia="黑体" w:hAnsi="Arial" w:cs="Arial"/>
                <w:b/>
                <w:kern w:val="0"/>
                <w:sz w:val="24"/>
                <w:szCs w:val="24"/>
              </w:rPr>
              <w:t>CNCA-02C-055</w:t>
            </w:r>
            <w:r w:rsidRPr="00DC14B8">
              <w:rPr>
                <w:rFonts w:ascii="Arial" w:eastAsia="黑体" w:hAnsi="Arial Rounded MT Bold" w:cs="Arial"/>
                <w:b/>
                <w:kern w:val="0"/>
                <w:sz w:val="24"/>
                <w:szCs w:val="24"/>
              </w:rPr>
              <w:t>：</w:t>
            </w:r>
            <w:r w:rsidRPr="00DC14B8">
              <w:rPr>
                <w:rFonts w:ascii="Arial" w:eastAsia="黑体" w:hAnsi="Arial" w:cs="Arial"/>
                <w:b/>
                <w:kern w:val="0"/>
                <w:sz w:val="24"/>
                <w:szCs w:val="24"/>
              </w:rPr>
              <w:t>2005</w:t>
            </w:r>
          </w:p>
        </w:tc>
        <w:tc>
          <w:tcPr>
            <w:tcW w:w="2835" w:type="dxa"/>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机动车喇叭</w:t>
            </w:r>
          </w:p>
        </w:tc>
        <w:tc>
          <w:tcPr>
            <w:tcW w:w="2487" w:type="dxa"/>
            <w:vAlign w:val="center"/>
          </w:tcPr>
          <w:p w:rsidR="00005CD7" w:rsidRPr="00DC14B8" w:rsidRDefault="00005CD7" w:rsidP="009238C0">
            <w:pPr>
              <w:spacing w:line="320" w:lineRule="exact"/>
              <w:rPr>
                <w:rFonts w:ascii="华文中宋" w:eastAsia="华文中宋" w:hAnsi="华文中宋"/>
                <w:sz w:val="24"/>
                <w:szCs w:val="24"/>
              </w:rPr>
            </w:pPr>
          </w:p>
        </w:tc>
      </w:tr>
      <w:tr w:rsidR="00005CD7" w:rsidRPr="00DC14B8" w:rsidTr="00FC451E">
        <w:trPr>
          <w:trHeight w:val="510"/>
        </w:trPr>
        <w:tc>
          <w:tcPr>
            <w:tcW w:w="817" w:type="dxa"/>
            <w:vAlign w:val="center"/>
          </w:tcPr>
          <w:p w:rsidR="00005CD7" w:rsidRPr="00DC14B8" w:rsidRDefault="00005CD7" w:rsidP="009238C0">
            <w:pPr>
              <w:spacing w:line="320" w:lineRule="exact"/>
              <w:jc w:val="center"/>
              <w:rPr>
                <w:rFonts w:ascii="华文中宋" w:eastAsia="华文中宋" w:hAnsi="华文中宋"/>
                <w:szCs w:val="21"/>
              </w:rPr>
            </w:pPr>
            <w:r w:rsidRPr="00DC14B8">
              <w:rPr>
                <w:rFonts w:ascii="华文中宋" w:eastAsia="华文中宋" w:hAnsi="华文中宋" w:hint="eastAsia"/>
                <w:szCs w:val="21"/>
              </w:rPr>
              <w:t>6</w:t>
            </w:r>
          </w:p>
        </w:tc>
        <w:tc>
          <w:tcPr>
            <w:tcW w:w="2835" w:type="dxa"/>
            <w:vAlign w:val="center"/>
          </w:tcPr>
          <w:p w:rsidR="00005CD7" w:rsidRPr="00DC14B8" w:rsidRDefault="00005CD7" w:rsidP="009238C0">
            <w:pPr>
              <w:spacing w:line="320" w:lineRule="exact"/>
              <w:rPr>
                <w:rFonts w:ascii="Arial" w:eastAsia="Arial Unicode MS" w:hAnsi="Arial" w:cs="Arial"/>
                <w:b/>
                <w:sz w:val="24"/>
                <w:szCs w:val="24"/>
              </w:rPr>
            </w:pPr>
            <w:r w:rsidRPr="00DC14B8">
              <w:rPr>
                <w:rFonts w:ascii="Arial" w:eastAsia="Arial Unicode MS" w:hAnsi="Arial" w:cs="Arial"/>
                <w:b/>
                <w:sz w:val="24"/>
                <w:szCs w:val="24"/>
              </w:rPr>
              <w:t>CNCA-C11-06</w:t>
            </w:r>
            <w:r w:rsidRPr="00DC14B8">
              <w:rPr>
                <w:rFonts w:ascii="Arial" w:eastAsia="Arial Unicode MS" w:hAnsi="Arial Unicode MS" w:cs="Arial"/>
                <w:b/>
                <w:sz w:val="24"/>
                <w:szCs w:val="24"/>
              </w:rPr>
              <w:t>：</w:t>
            </w:r>
            <w:r w:rsidRPr="00DC14B8">
              <w:rPr>
                <w:rFonts w:ascii="Arial" w:eastAsia="Arial Unicode MS" w:hAnsi="Arial" w:cs="Arial"/>
                <w:b/>
                <w:sz w:val="24"/>
                <w:szCs w:val="24"/>
              </w:rPr>
              <w:t>2014</w:t>
            </w:r>
          </w:p>
        </w:tc>
        <w:tc>
          <w:tcPr>
            <w:tcW w:w="2519" w:type="dxa"/>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机动车制动软管</w:t>
            </w:r>
          </w:p>
        </w:tc>
        <w:tc>
          <w:tcPr>
            <w:tcW w:w="3009" w:type="dxa"/>
            <w:vAlign w:val="center"/>
          </w:tcPr>
          <w:p w:rsidR="00005CD7" w:rsidRPr="00DC14B8" w:rsidRDefault="00005CD7" w:rsidP="009238C0">
            <w:pPr>
              <w:spacing w:line="320" w:lineRule="exact"/>
              <w:rPr>
                <w:rFonts w:ascii="Arial" w:eastAsia="黑体" w:hAnsi="Arial" w:cs="Arial"/>
                <w:b/>
                <w:kern w:val="0"/>
                <w:sz w:val="24"/>
                <w:szCs w:val="24"/>
              </w:rPr>
            </w:pPr>
            <w:r w:rsidRPr="00DC14B8">
              <w:rPr>
                <w:rFonts w:ascii="Arial" w:eastAsia="黑体" w:hAnsi="Arial" w:cs="Arial"/>
                <w:b/>
                <w:kern w:val="0"/>
                <w:sz w:val="24"/>
                <w:szCs w:val="24"/>
              </w:rPr>
              <w:t>CNCA-02C-057</w:t>
            </w:r>
            <w:r w:rsidRPr="00DC14B8">
              <w:rPr>
                <w:rFonts w:ascii="Arial" w:eastAsia="黑体" w:hAnsi="Arial Rounded MT Bold" w:cs="Arial"/>
                <w:b/>
                <w:kern w:val="0"/>
                <w:sz w:val="24"/>
                <w:szCs w:val="24"/>
              </w:rPr>
              <w:t>：</w:t>
            </w:r>
            <w:r w:rsidRPr="00DC14B8">
              <w:rPr>
                <w:rFonts w:ascii="Arial" w:eastAsia="黑体" w:hAnsi="Arial" w:cs="Arial"/>
                <w:b/>
                <w:kern w:val="0"/>
                <w:sz w:val="24"/>
                <w:szCs w:val="24"/>
              </w:rPr>
              <w:t>2005</w:t>
            </w:r>
          </w:p>
        </w:tc>
        <w:tc>
          <w:tcPr>
            <w:tcW w:w="2835" w:type="dxa"/>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机动车制动软管</w:t>
            </w:r>
          </w:p>
        </w:tc>
        <w:tc>
          <w:tcPr>
            <w:tcW w:w="2487" w:type="dxa"/>
            <w:vAlign w:val="center"/>
          </w:tcPr>
          <w:p w:rsidR="00005CD7" w:rsidRPr="00DC14B8" w:rsidRDefault="00005CD7" w:rsidP="009238C0">
            <w:pPr>
              <w:spacing w:line="320" w:lineRule="exact"/>
              <w:rPr>
                <w:rFonts w:ascii="华文中宋" w:eastAsia="华文中宋" w:hAnsi="华文中宋"/>
                <w:sz w:val="24"/>
                <w:szCs w:val="24"/>
              </w:rPr>
            </w:pPr>
          </w:p>
        </w:tc>
      </w:tr>
      <w:tr w:rsidR="00005CD7" w:rsidRPr="00DC14B8" w:rsidTr="00FC451E">
        <w:trPr>
          <w:trHeight w:val="510"/>
        </w:trPr>
        <w:tc>
          <w:tcPr>
            <w:tcW w:w="817" w:type="dxa"/>
            <w:vMerge w:val="restart"/>
            <w:vAlign w:val="center"/>
          </w:tcPr>
          <w:p w:rsidR="00005CD7" w:rsidRPr="00DC14B8" w:rsidRDefault="00005CD7" w:rsidP="009238C0">
            <w:pPr>
              <w:spacing w:line="320" w:lineRule="exact"/>
              <w:jc w:val="center"/>
              <w:rPr>
                <w:rFonts w:ascii="华文中宋" w:eastAsia="华文中宋" w:hAnsi="华文中宋"/>
                <w:szCs w:val="21"/>
              </w:rPr>
            </w:pPr>
            <w:r w:rsidRPr="00DC14B8">
              <w:rPr>
                <w:rFonts w:ascii="华文中宋" w:eastAsia="华文中宋" w:hAnsi="华文中宋" w:hint="eastAsia"/>
                <w:szCs w:val="21"/>
              </w:rPr>
              <w:t>7</w:t>
            </w:r>
          </w:p>
        </w:tc>
        <w:tc>
          <w:tcPr>
            <w:tcW w:w="2835" w:type="dxa"/>
            <w:vMerge w:val="restart"/>
            <w:vAlign w:val="center"/>
          </w:tcPr>
          <w:p w:rsidR="00005CD7" w:rsidRPr="00DC14B8" w:rsidRDefault="00005CD7" w:rsidP="009238C0">
            <w:pPr>
              <w:spacing w:line="320" w:lineRule="exact"/>
              <w:rPr>
                <w:rFonts w:ascii="Arial" w:eastAsia="Arial Unicode MS" w:hAnsi="Arial" w:cs="Arial"/>
                <w:b/>
                <w:sz w:val="24"/>
                <w:szCs w:val="24"/>
              </w:rPr>
            </w:pPr>
            <w:r w:rsidRPr="00DC14B8">
              <w:rPr>
                <w:rFonts w:ascii="Arial" w:eastAsia="Arial Unicode MS" w:hAnsi="Arial" w:cs="Arial"/>
                <w:b/>
                <w:sz w:val="24"/>
                <w:szCs w:val="24"/>
              </w:rPr>
              <w:t>CNCA-C11-07</w:t>
            </w:r>
            <w:r w:rsidRPr="00DC14B8">
              <w:rPr>
                <w:rFonts w:ascii="Arial" w:eastAsia="Arial Unicode MS" w:hAnsi="Arial Unicode MS" w:cs="Arial"/>
                <w:b/>
                <w:sz w:val="24"/>
                <w:szCs w:val="24"/>
              </w:rPr>
              <w:t>：</w:t>
            </w:r>
            <w:r w:rsidRPr="00DC14B8">
              <w:rPr>
                <w:rFonts w:ascii="Arial" w:eastAsia="Arial Unicode MS" w:hAnsi="Arial" w:cs="Arial"/>
                <w:b/>
                <w:sz w:val="24"/>
                <w:szCs w:val="24"/>
              </w:rPr>
              <w:t>2014</w:t>
            </w:r>
          </w:p>
        </w:tc>
        <w:tc>
          <w:tcPr>
            <w:tcW w:w="2519" w:type="dxa"/>
            <w:vMerge w:val="restart"/>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机动车外部照明及光信号装置</w:t>
            </w:r>
          </w:p>
        </w:tc>
        <w:tc>
          <w:tcPr>
            <w:tcW w:w="3009" w:type="dxa"/>
            <w:vAlign w:val="center"/>
          </w:tcPr>
          <w:p w:rsidR="00005CD7" w:rsidRPr="00DC14B8" w:rsidRDefault="00005CD7" w:rsidP="009238C0">
            <w:pPr>
              <w:spacing w:line="320" w:lineRule="exact"/>
              <w:rPr>
                <w:rFonts w:ascii="Arial" w:eastAsia="黑体" w:hAnsi="Arial" w:cs="Arial"/>
                <w:b/>
                <w:kern w:val="0"/>
                <w:sz w:val="24"/>
                <w:szCs w:val="24"/>
              </w:rPr>
            </w:pPr>
            <w:r w:rsidRPr="00DC14B8">
              <w:rPr>
                <w:rFonts w:ascii="Arial" w:eastAsia="黑体" w:hAnsi="Arial" w:cs="Arial"/>
                <w:b/>
                <w:kern w:val="0"/>
                <w:sz w:val="24"/>
                <w:szCs w:val="24"/>
              </w:rPr>
              <w:t>CNCA-02C-058</w:t>
            </w:r>
            <w:r w:rsidRPr="00DC14B8">
              <w:rPr>
                <w:rFonts w:ascii="Arial" w:eastAsia="黑体" w:hAnsi="Arial Rounded MT Bold" w:cs="Arial"/>
                <w:b/>
                <w:kern w:val="0"/>
                <w:sz w:val="24"/>
                <w:szCs w:val="24"/>
              </w:rPr>
              <w:t>：</w:t>
            </w:r>
            <w:r w:rsidRPr="00DC14B8">
              <w:rPr>
                <w:rFonts w:ascii="Arial" w:eastAsia="黑体" w:hAnsi="Arial" w:cs="Arial"/>
                <w:b/>
                <w:kern w:val="0"/>
                <w:sz w:val="24"/>
                <w:szCs w:val="24"/>
              </w:rPr>
              <w:t>2005</w:t>
            </w:r>
          </w:p>
        </w:tc>
        <w:tc>
          <w:tcPr>
            <w:tcW w:w="2835" w:type="dxa"/>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汽车外部照明及光信号装置</w:t>
            </w:r>
          </w:p>
        </w:tc>
        <w:tc>
          <w:tcPr>
            <w:tcW w:w="2487" w:type="dxa"/>
            <w:vMerge w:val="restart"/>
            <w:vAlign w:val="center"/>
          </w:tcPr>
          <w:p w:rsidR="00005CD7" w:rsidRPr="00DC14B8" w:rsidRDefault="00005CD7" w:rsidP="009238C0">
            <w:pPr>
              <w:spacing w:line="320" w:lineRule="exact"/>
              <w:rPr>
                <w:rFonts w:ascii="华文中宋" w:eastAsia="华文中宋" w:hAnsi="华文中宋"/>
                <w:sz w:val="24"/>
                <w:szCs w:val="24"/>
              </w:rPr>
            </w:pPr>
            <w:r w:rsidRPr="00DC14B8">
              <w:rPr>
                <w:rFonts w:ascii="宋体" w:hAnsi="宋体" w:cs="宋体" w:hint="eastAsia"/>
                <w:kern w:val="0"/>
                <w:szCs w:val="21"/>
              </w:rPr>
              <w:t>增加“车辆尾部标志板</w:t>
            </w:r>
            <w:r w:rsidR="00DC14B8">
              <w:rPr>
                <w:rFonts w:ascii="宋体" w:hAnsi="宋体" w:cs="宋体" w:hint="eastAsia"/>
                <w:kern w:val="0"/>
                <w:szCs w:val="21"/>
              </w:rPr>
              <w:t>、角灯、汽车自适应系统</w:t>
            </w:r>
            <w:r w:rsidRPr="00DC14B8">
              <w:rPr>
                <w:rFonts w:ascii="宋体" w:hAnsi="宋体" w:cs="宋体" w:hint="eastAsia"/>
                <w:kern w:val="0"/>
                <w:szCs w:val="21"/>
              </w:rPr>
              <w:t>”</w:t>
            </w:r>
          </w:p>
        </w:tc>
      </w:tr>
      <w:tr w:rsidR="00005CD7" w:rsidRPr="00DC14B8" w:rsidTr="00FC451E">
        <w:trPr>
          <w:trHeight w:val="510"/>
        </w:trPr>
        <w:tc>
          <w:tcPr>
            <w:tcW w:w="817" w:type="dxa"/>
            <w:vMerge/>
            <w:vAlign w:val="center"/>
          </w:tcPr>
          <w:p w:rsidR="00005CD7" w:rsidRPr="00DC14B8" w:rsidRDefault="00005CD7" w:rsidP="009238C0">
            <w:pPr>
              <w:spacing w:line="320" w:lineRule="exact"/>
              <w:jc w:val="center"/>
              <w:rPr>
                <w:rFonts w:ascii="华文中宋" w:eastAsia="华文中宋" w:hAnsi="华文中宋"/>
                <w:szCs w:val="21"/>
              </w:rPr>
            </w:pPr>
          </w:p>
        </w:tc>
        <w:tc>
          <w:tcPr>
            <w:tcW w:w="2835" w:type="dxa"/>
            <w:vMerge/>
            <w:vAlign w:val="center"/>
          </w:tcPr>
          <w:p w:rsidR="00005CD7" w:rsidRPr="00DC14B8" w:rsidRDefault="00005CD7" w:rsidP="009238C0">
            <w:pPr>
              <w:spacing w:line="320" w:lineRule="exact"/>
              <w:rPr>
                <w:rFonts w:ascii="Arial" w:eastAsia="Arial Unicode MS" w:hAnsi="Arial" w:cs="Arial"/>
                <w:b/>
                <w:sz w:val="24"/>
                <w:szCs w:val="24"/>
              </w:rPr>
            </w:pPr>
          </w:p>
        </w:tc>
        <w:tc>
          <w:tcPr>
            <w:tcW w:w="2519" w:type="dxa"/>
            <w:vMerge/>
            <w:vAlign w:val="center"/>
          </w:tcPr>
          <w:p w:rsidR="00005CD7" w:rsidRPr="00DC14B8" w:rsidRDefault="00005CD7" w:rsidP="009238C0">
            <w:pPr>
              <w:spacing w:line="320" w:lineRule="exact"/>
              <w:rPr>
                <w:rFonts w:ascii="宋体" w:hAnsi="宋体" w:cs="宋体"/>
                <w:kern w:val="0"/>
                <w:szCs w:val="21"/>
              </w:rPr>
            </w:pPr>
          </w:p>
        </w:tc>
        <w:tc>
          <w:tcPr>
            <w:tcW w:w="3009" w:type="dxa"/>
            <w:vAlign w:val="center"/>
          </w:tcPr>
          <w:p w:rsidR="00005CD7" w:rsidRPr="00DC14B8" w:rsidRDefault="00005CD7" w:rsidP="009238C0">
            <w:pPr>
              <w:spacing w:line="320" w:lineRule="exact"/>
              <w:rPr>
                <w:rFonts w:ascii="Arial" w:eastAsia="黑体" w:hAnsi="Arial" w:cs="Arial"/>
                <w:b/>
                <w:kern w:val="0"/>
                <w:sz w:val="24"/>
                <w:szCs w:val="24"/>
              </w:rPr>
            </w:pPr>
            <w:r w:rsidRPr="00DC14B8">
              <w:rPr>
                <w:rFonts w:ascii="Arial" w:eastAsia="黑体" w:hAnsi="Arial" w:cs="Arial"/>
                <w:b/>
                <w:kern w:val="0"/>
                <w:sz w:val="24"/>
                <w:szCs w:val="24"/>
              </w:rPr>
              <w:t>CNCA-02C-065</w:t>
            </w:r>
            <w:r w:rsidRPr="00DC14B8">
              <w:rPr>
                <w:rFonts w:ascii="Arial" w:eastAsia="黑体" w:hAnsi="Arial Rounded MT Bold" w:cs="Arial"/>
                <w:b/>
                <w:kern w:val="0"/>
                <w:sz w:val="24"/>
                <w:szCs w:val="24"/>
              </w:rPr>
              <w:t>：</w:t>
            </w:r>
            <w:r w:rsidRPr="00DC14B8">
              <w:rPr>
                <w:rFonts w:ascii="Arial" w:eastAsia="黑体" w:hAnsi="Arial" w:cs="Arial"/>
                <w:b/>
                <w:kern w:val="0"/>
                <w:sz w:val="24"/>
                <w:szCs w:val="24"/>
              </w:rPr>
              <w:t>2005</w:t>
            </w:r>
          </w:p>
        </w:tc>
        <w:tc>
          <w:tcPr>
            <w:tcW w:w="2835" w:type="dxa"/>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摩托车外部照明及光信号装置</w:t>
            </w:r>
          </w:p>
        </w:tc>
        <w:tc>
          <w:tcPr>
            <w:tcW w:w="2487" w:type="dxa"/>
            <w:vMerge/>
            <w:vAlign w:val="center"/>
          </w:tcPr>
          <w:p w:rsidR="00005CD7" w:rsidRPr="00DC14B8" w:rsidRDefault="00005CD7" w:rsidP="009238C0">
            <w:pPr>
              <w:spacing w:line="320" w:lineRule="exact"/>
              <w:rPr>
                <w:rFonts w:ascii="华文中宋" w:eastAsia="华文中宋" w:hAnsi="华文中宋"/>
                <w:sz w:val="24"/>
                <w:szCs w:val="24"/>
              </w:rPr>
            </w:pPr>
          </w:p>
        </w:tc>
      </w:tr>
      <w:tr w:rsidR="00005CD7" w:rsidRPr="00DC14B8" w:rsidTr="00FC451E">
        <w:trPr>
          <w:trHeight w:val="510"/>
        </w:trPr>
        <w:tc>
          <w:tcPr>
            <w:tcW w:w="817" w:type="dxa"/>
            <w:vMerge/>
            <w:vAlign w:val="center"/>
          </w:tcPr>
          <w:p w:rsidR="00005CD7" w:rsidRPr="00DC14B8" w:rsidRDefault="00005CD7" w:rsidP="009238C0">
            <w:pPr>
              <w:spacing w:line="320" w:lineRule="exact"/>
              <w:jc w:val="center"/>
              <w:rPr>
                <w:rFonts w:ascii="华文中宋" w:eastAsia="华文中宋" w:hAnsi="华文中宋"/>
                <w:szCs w:val="21"/>
              </w:rPr>
            </w:pPr>
          </w:p>
        </w:tc>
        <w:tc>
          <w:tcPr>
            <w:tcW w:w="2835" w:type="dxa"/>
            <w:vMerge/>
            <w:vAlign w:val="center"/>
          </w:tcPr>
          <w:p w:rsidR="00005CD7" w:rsidRPr="00DC14B8" w:rsidRDefault="00005CD7" w:rsidP="009238C0">
            <w:pPr>
              <w:spacing w:line="320" w:lineRule="exact"/>
              <w:rPr>
                <w:rFonts w:ascii="Arial" w:eastAsia="Arial Unicode MS" w:hAnsi="Arial" w:cs="Arial"/>
                <w:b/>
                <w:sz w:val="24"/>
                <w:szCs w:val="24"/>
              </w:rPr>
            </w:pPr>
          </w:p>
        </w:tc>
        <w:tc>
          <w:tcPr>
            <w:tcW w:w="2519" w:type="dxa"/>
            <w:vMerge/>
            <w:vAlign w:val="center"/>
          </w:tcPr>
          <w:p w:rsidR="00005CD7" w:rsidRPr="00DC14B8" w:rsidRDefault="00005CD7" w:rsidP="009238C0">
            <w:pPr>
              <w:spacing w:line="320" w:lineRule="exact"/>
              <w:rPr>
                <w:rFonts w:ascii="宋体" w:hAnsi="宋体" w:cs="宋体"/>
                <w:kern w:val="0"/>
                <w:szCs w:val="21"/>
              </w:rPr>
            </w:pPr>
          </w:p>
        </w:tc>
        <w:tc>
          <w:tcPr>
            <w:tcW w:w="3009" w:type="dxa"/>
            <w:vAlign w:val="center"/>
          </w:tcPr>
          <w:p w:rsidR="00005CD7" w:rsidRPr="00DC14B8" w:rsidRDefault="00005CD7" w:rsidP="009238C0">
            <w:pPr>
              <w:spacing w:line="320" w:lineRule="exact"/>
              <w:rPr>
                <w:rFonts w:ascii="Arial" w:eastAsia="黑体" w:hAnsi="Arial" w:cs="Arial"/>
                <w:b/>
                <w:kern w:val="0"/>
                <w:sz w:val="24"/>
                <w:szCs w:val="24"/>
              </w:rPr>
            </w:pPr>
            <w:r w:rsidRPr="00DC14B8">
              <w:rPr>
                <w:rFonts w:ascii="Arial" w:eastAsia="黑体" w:hAnsi="Arial" w:cs="Arial"/>
                <w:b/>
                <w:kern w:val="0"/>
                <w:sz w:val="24"/>
                <w:szCs w:val="24"/>
              </w:rPr>
              <w:t>CNCA-02C-056</w:t>
            </w:r>
            <w:r w:rsidRPr="00DC14B8">
              <w:rPr>
                <w:rFonts w:ascii="Arial" w:eastAsia="黑体" w:hAnsi="Arial Rounded MT Bold" w:cs="Arial"/>
                <w:b/>
                <w:kern w:val="0"/>
                <w:sz w:val="24"/>
                <w:szCs w:val="24"/>
              </w:rPr>
              <w:t>：</w:t>
            </w:r>
            <w:r w:rsidRPr="00DC14B8">
              <w:rPr>
                <w:rFonts w:ascii="Arial" w:eastAsia="黑体" w:hAnsi="Arial" w:cs="Arial"/>
                <w:b/>
                <w:kern w:val="0"/>
                <w:sz w:val="24"/>
                <w:szCs w:val="24"/>
              </w:rPr>
              <w:t>2005</w:t>
            </w:r>
          </w:p>
        </w:tc>
        <w:tc>
          <w:tcPr>
            <w:tcW w:w="2835" w:type="dxa"/>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机动车回复反射器</w:t>
            </w:r>
          </w:p>
        </w:tc>
        <w:tc>
          <w:tcPr>
            <w:tcW w:w="2487" w:type="dxa"/>
            <w:vMerge/>
            <w:vAlign w:val="center"/>
          </w:tcPr>
          <w:p w:rsidR="00005CD7" w:rsidRPr="00DC14B8" w:rsidRDefault="00005CD7" w:rsidP="009238C0">
            <w:pPr>
              <w:spacing w:line="320" w:lineRule="exact"/>
              <w:rPr>
                <w:rFonts w:ascii="华文中宋" w:eastAsia="华文中宋" w:hAnsi="华文中宋"/>
                <w:sz w:val="24"/>
                <w:szCs w:val="24"/>
              </w:rPr>
            </w:pPr>
          </w:p>
        </w:tc>
      </w:tr>
      <w:tr w:rsidR="00005CD7" w:rsidRPr="00DC14B8" w:rsidTr="00005CD7">
        <w:trPr>
          <w:trHeight w:val="545"/>
        </w:trPr>
        <w:tc>
          <w:tcPr>
            <w:tcW w:w="817" w:type="dxa"/>
            <w:vMerge w:val="restart"/>
            <w:vAlign w:val="center"/>
          </w:tcPr>
          <w:p w:rsidR="00005CD7" w:rsidRPr="00DC14B8" w:rsidRDefault="00005CD7" w:rsidP="009238C0">
            <w:pPr>
              <w:spacing w:line="320" w:lineRule="exact"/>
              <w:jc w:val="center"/>
              <w:rPr>
                <w:rFonts w:ascii="华文中宋" w:eastAsia="华文中宋" w:hAnsi="华文中宋"/>
                <w:szCs w:val="21"/>
              </w:rPr>
            </w:pPr>
            <w:r w:rsidRPr="00DC14B8">
              <w:rPr>
                <w:rFonts w:ascii="华文中宋" w:eastAsia="华文中宋" w:hAnsi="华文中宋" w:hint="eastAsia"/>
                <w:szCs w:val="21"/>
              </w:rPr>
              <w:t>8</w:t>
            </w:r>
          </w:p>
        </w:tc>
        <w:tc>
          <w:tcPr>
            <w:tcW w:w="2835" w:type="dxa"/>
            <w:vMerge w:val="restart"/>
            <w:vAlign w:val="center"/>
          </w:tcPr>
          <w:p w:rsidR="00005CD7" w:rsidRPr="00DC14B8" w:rsidRDefault="00005CD7" w:rsidP="009238C0">
            <w:pPr>
              <w:spacing w:line="320" w:lineRule="exact"/>
              <w:rPr>
                <w:rFonts w:ascii="Arial" w:eastAsia="Arial Unicode MS" w:hAnsi="Arial" w:cs="Arial"/>
                <w:b/>
                <w:sz w:val="24"/>
                <w:szCs w:val="24"/>
              </w:rPr>
            </w:pPr>
            <w:r w:rsidRPr="00DC14B8">
              <w:rPr>
                <w:rFonts w:ascii="Arial" w:eastAsia="Arial Unicode MS" w:hAnsi="Arial" w:cs="Arial"/>
                <w:b/>
                <w:sz w:val="24"/>
                <w:szCs w:val="24"/>
              </w:rPr>
              <w:t>CNCA-C11-08</w:t>
            </w:r>
            <w:r w:rsidRPr="00DC14B8">
              <w:rPr>
                <w:rFonts w:ascii="Arial" w:eastAsia="Arial Unicode MS" w:hAnsi="Arial Unicode MS" w:cs="Arial"/>
                <w:b/>
                <w:sz w:val="24"/>
                <w:szCs w:val="24"/>
              </w:rPr>
              <w:t>：</w:t>
            </w:r>
            <w:r w:rsidRPr="00DC14B8">
              <w:rPr>
                <w:rFonts w:ascii="Arial" w:eastAsia="Arial Unicode MS" w:hAnsi="Arial" w:cs="Arial"/>
                <w:b/>
                <w:sz w:val="24"/>
                <w:szCs w:val="24"/>
              </w:rPr>
              <w:t>2014</w:t>
            </w:r>
          </w:p>
        </w:tc>
        <w:tc>
          <w:tcPr>
            <w:tcW w:w="2519" w:type="dxa"/>
            <w:vMerge w:val="restart"/>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机动车辆间接视野装置</w:t>
            </w:r>
          </w:p>
        </w:tc>
        <w:tc>
          <w:tcPr>
            <w:tcW w:w="3009" w:type="dxa"/>
            <w:vAlign w:val="center"/>
          </w:tcPr>
          <w:p w:rsidR="00005CD7" w:rsidRPr="00DC14B8" w:rsidRDefault="00005CD7" w:rsidP="009238C0">
            <w:pPr>
              <w:spacing w:line="320" w:lineRule="exact"/>
              <w:rPr>
                <w:rFonts w:ascii="Arial" w:eastAsia="黑体" w:hAnsi="Arial" w:cs="Arial"/>
                <w:b/>
                <w:kern w:val="0"/>
                <w:sz w:val="24"/>
                <w:szCs w:val="24"/>
              </w:rPr>
            </w:pPr>
            <w:r w:rsidRPr="00DC14B8">
              <w:rPr>
                <w:rFonts w:ascii="Arial" w:eastAsia="黑体" w:hAnsi="Arial" w:cs="Arial"/>
                <w:b/>
                <w:kern w:val="0"/>
                <w:sz w:val="24"/>
                <w:szCs w:val="24"/>
              </w:rPr>
              <w:t>CNCA-02C-059</w:t>
            </w:r>
            <w:r w:rsidRPr="00DC14B8">
              <w:rPr>
                <w:rFonts w:ascii="Arial" w:eastAsia="黑体" w:hAnsi="Arial Rounded MT Bold" w:cs="Arial"/>
                <w:b/>
                <w:kern w:val="0"/>
                <w:sz w:val="24"/>
                <w:szCs w:val="24"/>
              </w:rPr>
              <w:t>：</w:t>
            </w:r>
            <w:r w:rsidRPr="00DC14B8">
              <w:rPr>
                <w:rFonts w:ascii="Arial" w:eastAsia="黑体" w:hAnsi="Arial" w:cs="Arial"/>
                <w:b/>
                <w:kern w:val="0"/>
                <w:sz w:val="24"/>
                <w:szCs w:val="24"/>
              </w:rPr>
              <w:t>2005</w:t>
            </w:r>
          </w:p>
        </w:tc>
        <w:tc>
          <w:tcPr>
            <w:tcW w:w="2835" w:type="dxa"/>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汽车后视镜</w:t>
            </w:r>
          </w:p>
        </w:tc>
        <w:tc>
          <w:tcPr>
            <w:tcW w:w="2487" w:type="dxa"/>
            <w:vMerge w:val="restart"/>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增加“除视镜之外的间接视野装置”</w:t>
            </w:r>
          </w:p>
        </w:tc>
      </w:tr>
      <w:tr w:rsidR="00005CD7" w:rsidRPr="00DC14B8" w:rsidTr="00FC451E">
        <w:trPr>
          <w:trHeight w:val="510"/>
        </w:trPr>
        <w:tc>
          <w:tcPr>
            <w:tcW w:w="817" w:type="dxa"/>
            <w:vMerge/>
            <w:vAlign w:val="center"/>
          </w:tcPr>
          <w:p w:rsidR="00005CD7" w:rsidRPr="00DC14B8" w:rsidRDefault="00005CD7" w:rsidP="009238C0">
            <w:pPr>
              <w:spacing w:line="320" w:lineRule="exact"/>
              <w:jc w:val="center"/>
              <w:rPr>
                <w:rFonts w:ascii="华文中宋" w:eastAsia="华文中宋" w:hAnsi="华文中宋"/>
                <w:szCs w:val="21"/>
              </w:rPr>
            </w:pPr>
          </w:p>
        </w:tc>
        <w:tc>
          <w:tcPr>
            <w:tcW w:w="2835" w:type="dxa"/>
            <w:vMerge/>
            <w:vAlign w:val="center"/>
          </w:tcPr>
          <w:p w:rsidR="00005CD7" w:rsidRPr="00DC14B8" w:rsidRDefault="00005CD7" w:rsidP="009238C0">
            <w:pPr>
              <w:spacing w:line="320" w:lineRule="exact"/>
              <w:rPr>
                <w:rFonts w:ascii="Arial" w:eastAsia="Arial Unicode MS" w:hAnsi="Arial" w:cs="Arial"/>
                <w:b/>
                <w:sz w:val="24"/>
                <w:szCs w:val="24"/>
              </w:rPr>
            </w:pPr>
          </w:p>
        </w:tc>
        <w:tc>
          <w:tcPr>
            <w:tcW w:w="2519" w:type="dxa"/>
            <w:vMerge/>
            <w:vAlign w:val="center"/>
          </w:tcPr>
          <w:p w:rsidR="00005CD7" w:rsidRPr="00DC14B8" w:rsidRDefault="00005CD7" w:rsidP="009238C0">
            <w:pPr>
              <w:spacing w:line="320" w:lineRule="exact"/>
              <w:rPr>
                <w:rFonts w:ascii="宋体" w:hAnsi="宋体" w:cs="宋体"/>
                <w:kern w:val="0"/>
                <w:szCs w:val="21"/>
              </w:rPr>
            </w:pPr>
          </w:p>
        </w:tc>
        <w:tc>
          <w:tcPr>
            <w:tcW w:w="3009" w:type="dxa"/>
            <w:vAlign w:val="center"/>
          </w:tcPr>
          <w:p w:rsidR="00005CD7" w:rsidRPr="00DC14B8" w:rsidRDefault="00005CD7" w:rsidP="009238C0">
            <w:pPr>
              <w:spacing w:line="320" w:lineRule="exact"/>
              <w:rPr>
                <w:rFonts w:ascii="Arial" w:eastAsia="黑体" w:hAnsi="Arial" w:cs="Arial"/>
                <w:b/>
                <w:kern w:val="0"/>
                <w:sz w:val="24"/>
                <w:szCs w:val="24"/>
              </w:rPr>
            </w:pPr>
            <w:r w:rsidRPr="00DC14B8">
              <w:rPr>
                <w:rFonts w:ascii="Arial" w:eastAsia="黑体" w:hAnsi="Arial" w:cs="Arial"/>
                <w:b/>
                <w:kern w:val="0"/>
                <w:sz w:val="24"/>
                <w:szCs w:val="24"/>
              </w:rPr>
              <w:t>CNCA-02C-064</w:t>
            </w:r>
            <w:r w:rsidRPr="00DC14B8">
              <w:rPr>
                <w:rFonts w:ascii="Arial" w:eastAsia="黑体" w:hAnsi="Arial Rounded MT Bold" w:cs="Arial"/>
                <w:b/>
                <w:kern w:val="0"/>
                <w:sz w:val="24"/>
                <w:szCs w:val="24"/>
              </w:rPr>
              <w:t>：</w:t>
            </w:r>
            <w:r w:rsidRPr="00DC14B8">
              <w:rPr>
                <w:rFonts w:ascii="Arial" w:eastAsia="黑体" w:hAnsi="Arial" w:cs="Arial"/>
                <w:b/>
                <w:kern w:val="0"/>
                <w:sz w:val="24"/>
                <w:szCs w:val="24"/>
              </w:rPr>
              <w:t>2005</w:t>
            </w:r>
          </w:p>
        </w:tc>
        <w:tc>
          <w:tcPr>
            <w:tcW w:w="2835" w:type="dxa"/>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摩托车后视镜</w:t>
            </w:r>
          </w:p>
        </w:tc>
        <w:tc>
          <w:tcPr>
            <w:tcW w:w="2487" w:type="dxa"/>
            <w:vMerge/>
            <w:vAlign w:val="center"/>
          </w:tcPr>
          <w:p w:rsidR="00005CD7" w:rsidRPr="00DC14B8" w:rsidRDefault="00005CD7" w:rsidP="009238C0">
            <w:pPr>
              <w:spacing w:line="320" w:lineRule="exact"/>
              <w:rPr>
                <w:rFonts w:ascii="宋体" w:hAnsi="宋体" w:cs="宋体"/>
                <w:kern w:val="0"/>
                <w:szCs w:val="21"/>
              </w:rPr>
            </w:pPr>
          </w:p>
        </w:tc>
      </w:tr>
      <w:tr w:rsidR="00005CD7" w:rsidRPr="00DC14B8" w:rsidTr="00FC451E">
        <w:trPr>
          <w:trHeight w:val="1023"/>
        </w:trPr>
        <w:tc>
          <w:tcPr>
            <w:tcW w:w="817" w:type="dxa"/>
            <w:vAlign w:val="center"/>
          </w:tcPr>
          <w:p w:rsidR="00005CD7" w:rsidRPr="00DC14B8" w:rsidRDefault="00005CD7" w:rsidP="009238C0">
            <w:pPr>
              <w:spacing w:line="320" w:lineRule="exact"/>
              <w:jc w:val="center"/>
              <w:rPr>
                <w:rFonts w:ascii="华文中宋" w:eastAsia="华文中宋" w:hAnsi="华文中宋"/>
                <w:szCs w:val="21"/>
              </w:rPr>
            </w:pPr>
            <w:r w:rsidRPr="00DC14B8">
              <w:rPr>
                <w:rFonts w:ascii="华文中宋" w:eastAsia="华文中宋" w:hAnsi="华文中宋" w:hint="eastAsia"/>
                <w:szCs w:val="21"/>
              </w:rPr>
              <w:t>9</w:t>
            </w:r>
          </w:p>
        </w:tc>
        <w:tc>
          <w:tcPr>
            <w:tcW w:w="2835" w:type="dxa"/>
            <w:vAlign w:val="center"/>
          </w:tcPr>
          <w:p w:rsidR="00005CD7" w:rsidRPr="00DC14B8" w:rsidRDefault="00005CD7" w:rsidP="009238C0">
            <w:pPr>
              <w:spacing w:line="320" w:lineRule="exact"/>
              <w:rPr>
                <w:rFonts w:ascii="Arial" w:eastAsia="Arial Unicode MS" w:hAnsi="Arial" w:cs="Arial"/>
                <w:b/>
                <w:sz w:val="24"/>
                <w:szCs w:val="24"/>
              </w:rPr>
            </w:pPr>
            <w:r w:rsidRPr="00DC14B8">
              <w:rPr>
                <w:rFonts w:ascii="Arial" w:eastAsia="Arial Unicode MS" w:hAnsi="Arial" w:cs="Arial"/>
                <w:b/>
                <w:sz w:val="24"/>
                <w:szCs w:val="24"/>
              </w:rPr>
              <w:t>CNCA-C11-09</w:t>
            </w:r>
            <w:r w:rsidRPr="00DC14B8">
              <w:rPr>
                <w:rFonts w:ascii="Arial" w:eastAsia="Arial Unicode MS" w:hAnsi="Arial Unicode MS" w:cs="Arial"/>
                <w:b/>
                <w:sz w:val="24"/>
                <w:szCs w:val="24"/>
              </w:rPr>
              <w:t>：</w:t>
            </w:r>
            <w:r w:rsidRPr="00DC14B8">
              <w:rPr>
                <w:rFonts w:ascii="Arial" w:eastAsia="Arial Unicode MS" w:hAnsi="Arial" w:cs="Arial"/>
                <w:b/>
                <w:sz w:val="24"/>
                <w:szCs w:val="24"/>
              </w:rPr>
              <w:t>2014</w:t>
            </w:r>
          </w:p>
        </w:tc>
        <w:tc>
          <w:tcPr>
            <w:tcW w:w="2519" w:type="dxa"/>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汽车内饰件</w:t>
            </w:r>
          </w:p>
        </w:tc>
        <w:tc>
          <w:tcPr>
            <w:tcW w:w="3009" w:type="dxa"/>
            <w:vAlign w:val="center"/>
          </w:tcPr>
          <w:p w:rsidR="00005CD7" w:rsidRPr="00DC14B8" w:rsidRDefault="00005CD7" w:rsidP="00FC451E">
            <w:pPr>
              <w:spacing w:line="320" w:lineRule="exact"/>
              <w:rPr>
                <w:rFonts w:ascii="Arial" w:eastAsia="黑体" w:hAnsi="Arial" w:cs="Arial"/>
                <w:b/>
                <w:kern w:val="0"/>
                <w:sz w:val="24"/>
                <w:szCs w:val="24"/>
              </w:rPr>
            </w:pPr>
            <w:r w:rsidRPr="00DC14B8">
              <w:rPr>
                <w:rFonts w:ascii="Arial" w:eastAsia="黑体" w:hAnsi="Arial" w:cs="Arial"/>
                <w:b/>
                <w:kern w:val="0"/>
                <w:sz w:val="24"/>
                <w:szCs w:val="24"/>
              </w:rPr>
              <w:t>CNCA-02C-0</w:t>
            </w:r>
            <w:r w:rsidRPr="00DC14B8">
              <w:rPr>
                <w:rFonts w:ascii="Arial" w:eastAsia="黑体" w:hAnsi="Arial" w:cs="Arial" w:hint="eastAsia"/>
                <w:b/>
                <w:kern w:val="0"/>
                <w:sz w:val="24"/>
                <w:szCs w:val="24"/>
              </w:rPr>
              <w:t>60</w:t>
            </w:r>
            <w:r w:rsidRPr="00DC14B8">
              <w:rPr>
                <w:rFonts w:ascii="Arial" w:eastAsia="黑体" w:hAnsi="Arial Rounded MT Bold" w:cs="Arial"/>
                <w:b/>
                <w:kern w:val="0"/>
                <w:sz w:val="24"/>
                <w:szCs w:val="24"/>
              </w:rPr>
              <w:t>：</w:t>
            </w:r>
            <w:r w:rsidRPr="00DC14B8">
              <w:rPr>
                <w:rFonts w:ascii="Arial" w:eastAsia="黑体" w:hAnsi="Arial" w:cs="Arial"/>
                <w:b/>
                <w:kern w:val="0"/>
                <w:sz w:val="24"/>
                <w:szCs w:val="24"/>
              </w:rPr>
              <w:t>2005</w:t>
            </w:r>
          </w:p>
        </w:tc>
        <w:tc>
          <w:tcPr>
            <w:tcW w:w="2835" w:type="dxa"/>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汽车内饰件</w:t>
            </w:r>
          </w:p>
        </w:tc>
        <w:tc>
          <w:tcPr>
            <w:tcW w:w="2487" w:type="dxa"/>
            <w:vAlign w:val="center"/>
          </w:tcPr>
          <w:p w:rsidR="00005CD7" w:rsidRPr="00DC14B8" w:rsidRDefault="00005CD7" w:rsidP="009238C0">
            <w:pPr>
              <w:spacing w:line="320" w:lineRule="exact"/>
              <w:rPr>
                <w:rFonts w:ascii="华文中宋" w:eastAsia="华文中宋" w:hAnsi="华文中宋" w:cs="宋体"/>
                <w:kern w:val="0"/>
                <w:szCs w:val="21"/>
              </w:rPr>
            </w:pPr>
            <w:r w:rsidRPr="00DC14B8">
              <w:rPr>
                <w:rFonts w:ascii="宋体" w:hAnsi="宋体" w:cs="宋体" w:hint="eastAsia"/>
                <w:kern w:val="0"/>
                <w:szCs w:val="21"/>
              </w:rPr>
              <w:t>增加“部分乘客舱、驾驶室、行李舱或发动机舱内的内饰件”</w:t>
            </w:r>
          </w:p>
        </w:tc>
      </w:tr>
      <w:tr w:rsidR="00005CD7" w:rsidRPr="00DC14B8" w:rsidTr="00FC451E">
        <w:trPr>
          <w:trHeight w:val="510"/>
        </w:trPr>
        <w:tc>
          <w:tcPr>
            <w:tcW w:w="817" w:type="dxa"/>
            <w:vAlign w:val="center"/>
          </w:tcPr>
          <w:p w:rsidR="00005CD7" w:rsidRPr="00DC14B8" w:rsidRDefault="00005CD7" w:rsidP="009238C0">
            <w:pPr>
              <w:spacing w:line="320" w:lineRule="exact"/>
              <w:jc w:val="center"/>
              <w:rPr>
                <w:rFonts w:ascii="华文中宋" w:eastAsia="华文中宋" w:hAnsi="华文中宋"/>
                <w:szCs w:val="21"/>
              </w:rPr>
            </w:pPr>
            <w:r w:rsidRPr="00DC14B8">
              <w:rPr>
                <w:rFonts w:ascii="华文中宋" w:eastAsia="华文中宋" w:hAnsi="华文中宋" w:hint="eastAsia"/>
                <w:szCs w:val="21"/>
              </w:rPr>
              <w:t>10</w:t>
            </w:r>
          </w:p>
        </w:tc>
        <w:tc>
          <w:tcPr>
            <w:tcW w:w="2835" w:type="dxa"/>
            <w:vAlign w:val="center"/>
          </w:tcPr>
          <w:p w:rsidR="00005CD7" w:rsidRPr="00DC14B8" w:rsidRDefault="00005CD7" w:rsidP="009238C0">
            <w:pPr>
              <w:spacing w:line="320" w:lineRule="exact"/>
              <w:rPr>
                <w:rFonts w:ascii="Arial" w:eastAsia="Arial Unicode MS" w:hAnsi="Arial" w:cs="Arial"/>
                <w:b/>
                <w:sz w:val="24"/>
                <w:szCs w:val="24"/>
              </w:rPr>
            </w:pPr>
            <w:r w:rsidRPr="00DC14B8">
              <w:rPr>
                <w:rFonts w:ascii="Arial" w:eastAsia="Arial Unicode MS" w:hAnsi="Arial" w:cs="Arial"/>
                <w:b/>
                <w:sz w:val="24"/>
                <w:szCs w:val="24"/>
              </w:rPr>
              <w:t>CNCA-C11-10</w:t>
            </w:r>
            <w:r w:rsidRPr="00DC14B8">
              <w:rPr>
                <w:rFonts w:ascii="Arial" w:eastAsia="Arial Unicode MS" w:hAnsi="Arial Unicode MS" w:cs="Arial"/>
                <w:b/>
                <w:sz w:val="24"/>
                <w:szCs w:val="24"/>
              </w:rPr>
              <w:t>：</w:t>
            </w:r>
            <w:r w:rsidRPr="00DC14B8">
              <w:rPr>
                <w:rFonts w:ascii="Arial" w:eastAsia="Arial Unicode MS" w:hAnsi="Arial" w:cs="Arial"/>
                <w:b/>
                <w:sz w:val="24"/>
                <w:szCs w:val="24"/>
              </w:rPr>
              <w:t>2014</w:t>
            </w:r>
          </w:p>
        </w:tc>
        <w:tc>
          <w:tcPr>
            <w:tcW w:w="2519" w:type="dxa"/>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汽车门锁及门保持件</w:t>
            </w:r>
          </w:p>
        </w:tc>
        <w:tc>
          <w:tcPr>
            <w:tcW w:w="3009" w:type="dxa"/>
            <w:vAlign w:val="center"/>
          </w:tcPr>
          <w:p w:rsidR="00005CD7" w:rsidRPr="00DC14B8" w:rsidRDefault="00005CD7" w:rsidP="00FC451E">
            <w:pPr>
              <w:spacing w:line="320" w:lineRule="exact"/>
              <w:rPr>
                <w:rFonts w:ascii="Arial" w:eastAsia="黑体" w:hAnsi="Arial" w:cs="Arial"/>
                <w:b/>
                <w:kern w:val="0"/>
                <w:sz w:val="24"/>
                <w:szCs w:val="24"/>
              </w:rPr>
            </w:pPr>
            <w:r w:rsidRPr="00DC14B8">
              <w:rPr>
                <w:rFonts w:ascii="Arial" w:eastAsia="黑体" w:hAnsi="Arial" w:cs="Arial"/>
                <w:b/>
                <w:kern w:val="0"/>
                <w:sz w:val="24"/>
                <w:szCs w:val="24"/>
              </w:rPr>
              <w:t>CNCA-02C-0</w:t>
            </w:r>
            <w:r w:rsidRPr="00DC14B8">
              <w:rPr>
                <w:rFonts w:ascii="Arial" w:eastAsia="黑体" w:hAnsi="Arial" w:cs="Arial" w:hint="eastAsia"/>
                <w:b/>
                <w:kern w:val="0"/>
                <w:sz w:val="24"/>
                <w:szCs w:val="24"/>
              </w:rPr>
              <w:t>61</w:t>
            </w:r>
            <w:r w:rsidRPr="00DC14B8">
              <w:rPr>
                <w:rFonts w:ascii="Arial" w:eastAsia="黑体" w:hAnsi="Arial Rounded MT Bold" w:cs="Arial"/>
                <w:b/>
                <w:kern w:val="0"/>
                <w:sz w:val="24"/>
                <w:szCs w:val="24"/>
              </w:rPr>
              <w:t>：</w:t>
            </w:r>
            <w:r w:rsidRPr="00DC14B8">
              <w:rPr>
                <w:rFonts w:ascii="Arial" w:eastAsia="黑体" w:hAnsi="Arial" w:cs="Arial"/>
                <w:b/>
                <w:kern w:val="0"/>
                <w:sz w:val="24"/>
                <w:szCs w:val="24"/>
              </w:rPr>
              <w:t>2005</w:t>
            </w:r>
          </w:p>
        </w:tc>
        <w:tc>
          <w:tcPr>
            <w:tcW w:w="2835" w:type="dxa"/>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汽车门锁及门保持件</w:t>
            </w:r>
          </w:p>
        </w:tc>
        <w:tc>
          <w:tcPr>
            <w:tcW w:w="2487" w:type="dxa"/>
            <w:vAlign w:val="center"/>
          </w:tcPr>
          <w:p w:rsidR="00005CD7" w:rsidRPr="00DC14B8" w:rsidRDefault="00005CD7" w:rsidP="009238C0">
            <w:pPr>
              <w:spacing w:line="320" w:lineRule="exact"/>
              <w:rPr>
                <w:rFonts w:ascii="华文中宋" w:eastAsia="华文中宋" w:hAnsi="华文中宋"/>
                <w:sz w:val="24"/>
                <w:szCs w:val="24"/>
              </w:rPr>
            </w:pPr>
          </w:p>
        </w:tc>
      </w:tr>
      <w:tr w:rsidR="00005CD7" w:rsidRPr="00DC14B8" w:rsidTr="00FC451E">
        <w:trPr>
          <w:trHeight w:val="510"/>
        </w:trPr>
        <w:tc>
          <w:tcPr>
            <w:tcW w:w="817" w:type="dxa"/>
            <w:vAlign w:val="center"/>
          </w:tcPr>
          <w:p w:rsidR="00005CD7" w:rsidRPr="00DC14B8" w:rsidRDefault="00005CD7" w:rsidP="009238C0">
            <w:pPr>
              <w:spacing w:line="320" w:lineRule="exact"/>
              <w:jc w:val="center"/>
              <w:rPr>
                <w:rFonts w:ascii="华文中宋" w:eastAsia="华文中宋" w:hAnsi="华文中宋"/>
                <w:szCs w:val="21"/>
              </w:rPr>
            </w:pPr>
            <w:r w:rsidRPr="00DC14B8">
              <w:rPr>
                <w:rFonts w:ascii="华文中宋" w:eastAsia="华文中宋" w:hAnsi="华文中宋" w:hint="eastAsia"/>
                <w:szCs w:val="21"/>
              </w:rPr>
              <w:lastRenderedPageBreak/>
              <w:t>11</w:t>
            </w:r>
          </w:p>
        </w:tc>
        <w:tc>
          <w:tcPr>
            <w:tcW w:w="2835" w:type="dxa"/>
            <w:vAlign w:val="center"/>
          </w:tcPr>
          <w:p w:rsidR="00005CD7" w:rsidRPr="00DC14B8" w:rsidRDefault="00005CD7" w:rsidP="009238C0">
            <w:pPr>
              <w:spacing w:line="320" w:lineRule="exact"/>
              <w:rPr>
                <w:rFonts w:ascii="Arial" w:eastAsia="Arial Unicode MS" w:hAnsi="Arial" w:cs="Arial"/>
                <w:b/>
                <w:sz w:val="24"/>
                <w:szCs w:val="24"/>
              </w:rPr>
            </w:pPr>
            <w:r w:rsidRPr="00DC14B8">
              <w:rPr>
                <w:rFonts w:ascii="Arial" w:eastAsia="Arial Unicode MS" w:hAnsi="Arial" w:cs="Arial"/>
                <w:b/>
                <w:sz w:val="24"/>
                <w:szCs w:val="24"/>
              </w:rPr>
              <w:t>CNCA-C11-11</w:t>
            </w:r>
            <w:r w:rsidRPr="00DC14B8">
              <w:rPr>
                <w:rFonts w:ascii="Arial" w:eastAsia="Arial Unicode MS" w:hAnsi="Arial Unicode MS" w:cs="Arial"/>
                <w:b/>
                <w:sz w:val="24"/>
                <w:szCs w:val="24"/>
              </w:rPr>
              <w:t>：</w:t>
            </w:r>
            <w:r w:rsidRPr="00DC14B8">
              <w:rPr>
                <w:rFonts w:ascii="Arial" w:eastAsia="Arial Unicode MS" w:hAnsi="Arial" w:cs="Arial"/>
                <w:b/>
                <w:sz w:val="24"/>
                <w:szCs w:val="24"/>
              </w:rPr>
              <w:t>2014</w:t>
            </w:r>
          </w:p>
        </w:tc>
        <w:tc>
          <w:tcPr>
            <w:tcW w:w="2519" w:type="dxa"/>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汽车燃油箱</w:t>
            </w:r>
          </w:p>
        </w:tc>
        <w:tc>
          <w:tcPr>
            <w:tcW w:w="3009" w:type="dxa"/>
            <w:vAlign w:val="center"/>
          </w:tcPr>
          <w:p w:rsidR="00005CD7" w:rsidRPr="00DC14B8" w:rsidRDefault="00005CD7" w:rsidP="00FC451E">
            <w:pPr>
              <w:spacing w:line="320" w:lineRule="exact"/>
              <w:rPr>
                <w:rFonts w:ascii="Arial" w:eastAsia="黑体" w:hAnsi="Arial" w:cs="Arial"/>
                <w:b/>
                <w:kern w:val="0"/>
                <w:sz w:val="24"/>
                <w:szCs w:val="24"/>
              </w:rPr>
            </w:pPr>
            <w:r w:rsidRPr="00DC14B8">
              <w:rPr>
                <w:rFonts w:ascii="Arial" w:eastAsia="黑体" w:hAnsi="Arial" w:cs="Arial"/>
                <w:b/>
                <w:kern w:val="0"/>
                <w:sz w:val="24"/>
                <w:szCs w:val="24"/>
              </w:rPr>
              <w:t>CNCA-02C-0</w:t>
            </w:r>
            <w:r w:rsidRPr="00DC14B8">
              <w:rPr>
                <w:rFonts w:ascii="Arial" w:eastAsia="黑体" w:hAnsi="Arial" w:cs="Arial" w:hint="eastAsia"/>
                <w:b/>
                <w:kern w:val="0"/>
                <w:sz w:val="24"/>
                <w:szCs w:val="24"/>
              </w:rPr>
              <w:t>62</w:t>
            </w:r>
            <w:r w:rsidRPr="00DC14B8">
              <w:rPr>
                <w:rFonts w:ascii="Arial" w:eastAsia="黑体" w:hAnsi="Arial Rounded MT Bold" w:cs="Arial"/>
                <w:b/>
                <w:kern w:val="0"/>
                <w:sz w:val="24"/>
                <w:szCs w:val="24"/>
              </w:rPr>
              <w:t>：</w:t>
            </w:r>
            <w:r w:rsidRPr="00DC14B8">
              <w:rPr>
                <w:rFonts w:ascii="Arial" w:eastAsia="黑体" w:hAnsi="Arial" w:cs="Arial"/>
                <w:b/>
                <w:kern w:val="0"/>
                <w:sz w:val="24"/>
                <w:szCs w:val="24"/>
              </w:rPr>
              <w:t>2005</w:t>
            </w:r>
          </w:p>
        </w:tc>
        <w:tc>
          <w:tcPr>
            <w:tcW w:w="2835" w:type="dxa"/>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汽车燃油箱</w:t>
            </w:r>
          </w:p>
        </w:tc>
        <w:tc>
          <w:tcPr>
            <w:tcW w:w="2487" w:type="dxa"/>
            <w:vAlign w:val="center"/>
          </w:tcPr>
          <w:p w:rsidR="00005CD7" w:rsidRPr="00DC14B8" w:rsidRDefault="00005CD7" w:rsidP="009238C0">
            <w:pPr>
              <w:spacing w:line="320" w:lineRule="exact"/>
              <w:rPr>
                <w:rFonts w:ascii="华文中宋" w:eastAsia="华文中宋" w:hAnsi="华文中宋"/>
                <w:sz w:val="24"/>
                <w:szCs w:val="24"/>
              </w:rPr>
            </w:pPr>
          </w:p>
        </w:tc>
      </w:tr>
      <w:tr w:rsidR="00005CD7" w:rsidRPr="00DC14B8" w:rsidTr="00FC451E">
        <w:trPr>
          <w:trHeight w:val="510"/>
        </w:trPr>
        <w:tc>
          <w:tcPr>
            <w:tcW w:w="817" w:type="dxa"/>
            <w:vAlign w:val="center"/>
          </w:tcPr>
          <w:p w:rsidR="00005CD7" w:rsidRPr="00DC14B8" w:rsidRDefault="00005CD7" w:rsidP="009238C0">
            <w:pPr>
              <w:spacing w:line="320" w:lineRule="exact"/>
              <w:jc w:val="center"/>
              <w:rPr>
                <w:rFonts w:ascii="华文中宋" w:eastAsia="华文中宋" w:hAnsi="华文中宋"/>
                <w:szCs w:val="21"/>
              </w:rPr>
            </w:pPr>
            <w:r w:rsidRPr="00DC14B8">
              <w:rPr>
                <w:rFonts w:ascii="华文中宋" w:eastAsia="华文中宋" w:hAnsi="华文中宋" w:hint="eastAsia"/>
                <w:szCs w:val="21"/>
              </w:rPr>
              <w:t>12</w:t>
            </w:r>
          </w:p>
        </w:tc>
        <w:tc>
          <w:tcPr>
            <w:tcW w:w="2835" w:type="dxa"/>
            <w:vAlign w:val="center"/>
          </w:tcPr>
          <w:p w:rsidR="00005CD7" w:rsidRPr="00DC14B8" w:rsidRDefault="00005CD7" w:rsidP="009238C0">
            <w:pPr>
              <w:spacing w:line="320" w:lineRule="exact"/>
              <w:rPr>
                <w:rFonts w:ascii="Arial" w:eastAsia="Arial Unicode MS" w:hAnsi="Arial" w:cs="Arial"/>
                <w:b/>
                <w:sz w:val="24"/>
                <w:szCs w:val="24"/>
              </w:rPr>
            </w:pPr>
            <w:r w:rsidRPr="00DC14B8">
              <w:rPr>
                <w:rFonts w:ascii="Arial" w:eastAsia="Arial Unicode MS" w:hAnsi="Arial" w:cs="Arial"/>
                <w:b/>
                <w:sz w:val="24"/>
                <w:szCs w:val="24"/>
              </w:rPr>
              <w:t>CNCA-C11-12</w:t>
            </w:r>
            <w:r w:rsidRPr="00DC14B8">
              <w:rPr>
                <w:rFonts w:ascii="Arial" w:eastAsia="Arial Unicode MS" w:hAnsi="Arial Unicode MS" w:cs="Arial"/>
                <w:b/>
                <w:sz w:val="24"/>
                <w:szCs w:val="24"/>
              </w:rPr>
              <w:t>：</w:t>
            </w:r>
            <w:r w:rsidRPr="00DC14B8">
              <w:rPr>
                <w:rFonts w:ascii="Arial" w:eastAsia="Arial Unicode MS" w:hAnsi="Arial" w:cs="Arial"/>
                <w:b/>
                <w:sz w:val="24"/>
                <w:szCs w:val="24"/>
              </w:rPr>
              <w:t>2014</w:t>
            </w:r>
          </w:p>
        </w:tc>
        <w:tc>
          <w:tcPr>
            <w:tcW w:w="2519" w:type="dxa"/>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汽车座椅及座椅头枕</w:t>
            </w:r>
          </w:p>
        </w:tc>
        <w:tc>
          <w:tcPr>
            <w:tcW w:w="3009" w:type="dxa"/>
            <w:vAlign w:val="center"/>
          </w:tcPr>
          <w:p w:rsidR="00005CD7" w:rsidRPr="00DC14B8" w:rsidRDefault="00005CD7" w:rsidP="00FC451E">
            <w:pPr>
              <w:spacing w:line="320" w:lineRule="exact"/>
              <w:rPr>
                <w:rFonts w:ascii="Arial" w:eastAsia="黑体" w:hAnsi="Arial" w:cs="Arial"/>
                <w:b/>
                <w:kern w:val="0"/>
                <w:sz w:val="24"/>
                <w:szCs w:val="24"/>
              </w:rPr>
            </w:pPr>
            <w:r w:rsidRPr="00DC14B8">
              <w:rPr>
                <w:rFonts w:ascii="Arial" w:eastAsia="黑体" w:hAnsi="Arial" w:cs="Arial"/>
                <w:b/>
                <w:kern w:val="0"/>
                <w:sz w:val="24"/>
                <w:szCs w:val="24"/>
              </w:rPr>
              <w:t>CNCA-02C-0</w:t>
            </w:r>
            <w:r w:rsidRPr="00DC14B8">
              <w:rPr>
                <w:rFonts w:ascii="Arial" w:eastAsia="黑体" w:hAnsi="Arial" w:cs="Arial" w:hint="eastAsia"/>
                <w:b/>
                <w:kern w:val="0"/>
                <w:sz w:val="24"/>
                <w:szCs w:val="24"/>
              </w:rPr>
              <w:t>63</w:t>
            </w:r>
            <w:r w:rsidRPr="00DC14B8">
              <w:rPr>
                <w:rFonts w:ascii="Arial" w:eastAsia="黑体" w:hAnsi="Arial Rounded MT Bold" w:cs="Arial"/>
                <w:b/>
                <w:kern w:val="0"/>
                <w:sz w:val="24"/>
                <w:szCs w:val="24"/>
              </w:rPr>
              <w:t>：</w:t>
            </w:r>
            <w:r w:rsidRPr="00DC14B8">
              <w:rPr>
                <w:rFonts w:ascii="Arial" w:eastAsia="黑体" w:hAnsi="Arial" w:cs="Arial"/>
                <w:b/>
                <w:kern w:val="0"/>
                <w:sz w:val="24"/>
                <w:szCs w:val="24"/>
              </w:rPr>
              <w:t>2005</w:t>
            </w:r>
          </w:p>
        </w:tc>
        <w:tc>
          <w:tcPr>
            <w:tcW w:w="2835" w:type="dxa"/>
            <w:vAlign w:val="center"/>
          </w:tcPr>
          <w:p w:rsidR="00005CD7" w:rsidRPr="00DC14B8" w:rsidRDefault="00005CD7" w:rsidP="009238C0">
            <w:pPr>
              <w:spacing w:line="320" w:lineRule="exact"/>
              <w:rPr>
                <w:rFonts w:ascii="宋体" w:hAnsi="宋体" w:cs="宋体"/>
                <w:kern w:val="0"/>
                <w:szCs w:val="21"/>
              </w:rPr>
            </w:pPr>
            <w:r w:rsidRPr="00DC14B8">
              <w:rPr>
                <w:rFonts w:ascii="宋体" w:hAnsi="宋体" w:cs="宋体" w:hint="eastAsia"/>
                <w:kern w:val="0"/>
                <w:szCs w:val="21"/>
              </w:rPr>
              <w:t>汽车座椅及座椅头枕</w:t>
            </w:r>
          </w:p>
        </w:tc>
        <w:tc>
          <w:tcPr>
            <w:tcW w:w="2487" w:type="dxa"/>
            <w:vAlign w:val="center"/>
          </w:tcPr>
          <w:p w:rsidR="00005CD7" w:rsidRPr="00DC14B8" w:rsidRDefault="00005CD7" w:rsidP="009238C0">
            <w:pPr>
              <w:spacing w:line="320" w:lineRule="exact"/>
              <w:rPr>
                <w:rFonts w:ascii="华文中宋" w:eastAsia="华文中宋" w:hAnsi="华文中宋"/>
                <w:sz w:val="24"/>
                <w:szCs w:val="24"/>
              </w:rPr>
            </w:pPr>
          </w:p>
        </w:tc>
      </w:tr>
    </w:tbl>
    <w:p w:rsidR="00875F6E" w:rsidRDefault="00875F6E" w:rsidP="00875F6E">
      <w:pPr>
        <w:rPr>
          <w:rFonts w:ascii="华文中宋" w:eastAsia="华文中宋" w:hAnsi="华文中宋"/>
          <w:sz w:val="28"/>
          <w:szCs w:val="28"/>
        </w:rPr>
      </w:pPr>
    </w:p>
    <w:p w:rsidR="00005CD7" w:rsidRDefault="00005CD7" w:rsidP="00005CD7">
      <w:pPr>
        <w:spacing w:line="240" w:lineRule="auto"/>
        <w:rPr>
          <w:rFonts w:ascii="华文中宋" w:eastAsia="华文中宋" w:hAnsi="华文中宋"/>
          <w:sz w:val="28"/>
          <w:szCs w:val="28"/>
        </w:rPr>
      </w:pPr>
    </w:p>
    <w:p w:rsidR="00005CD7" w:rsidRPr="00771A82" w:rsidRDefault="000951FF" w:rsidP="00005CD7">
      <w:pPr>
        <w:spacing w:line="240" w:lineRule="auto"/>
        <w:rPr>
          <w:sz w:val="24"/>
          <w:szCs w:val="24"/>
        </w:rPr>
      </w:pPr>
      <w:r>
        <w:rPr>
          <w:rFonts w:ascii="华文中宋" w:eastAsia="华文中宋" w:hAnsi="华文中宋" w:hint="eastAsia"/>
          <w:sz w:val="28"/>
          <w:szCs w:val="28"/>
        </w:rPr>
        <w:t>附件2</w:t>
      </w:r>
      <w:r w:rsidR="00D1571F">
        <w:rPr>
          <w:rFonts w:ascii="华文中宋" w:eastAsia="华文中宋" w:hAnsi="华文中宋" w:hint="eastAsia"/>
          <w:sz w:val="28"/>
          <w:szCs w:val="28"/>
        </w:rPr>
        <w:t xml:space="preserve">    </w:t>
      </w:r>
      <w:r w:rsidRPr="000951FF">
        <w:rPr>
          <w:rFonts w:hint="eastAsia"/>
          <w:b/>
          <w:sz w:val="28"/>
          <w:szCs w:val="28"/>
        </w:rPr>
        <w:t>2014</w:t>
      </w:r>
      <w:r w:rsidRPr="000951FF">
        <w:rPr>
          <w:rFonts w:hint="eastAsia"/>
          <w:b/>
          <w:sz w:val="28"/>
          <w:szCs w:val="28"/>
        </w:rPr>
        <w:t>版实施规则新增</w:t>
      </w:r>
      <w:r w:rsidRPr="000951FF">
        <w:rPr>
          <w:rFonts w:hint="eastAsia"/>
          <w:b/>
          <w:sz w:val="28"/>
          <w:szCs w:val="28"/>
        </w:rPr>
        <w:t>/</w:t>
      </w:r>
      <w:r w:rsidRPr="000951FF">
        <w:rPr>
          <w:rFonts w:hint="eastAsia"/>
          <w:b/>
          <w:sz w:val="28"/>
          <w:szCs w:val="28"/>
        </w:rPr>
        <w:t>修订标准实施要求</w:t>
      </w:r>
    </w:p>
    <w:p w:rsidR="00771A82" w:rsidRPr="00771A82" w:rsidRDefault="00771A82" w:rsidP="00771A82">
      <w:pPr>
        <w:spacing w:line="240" w:lineRule="auto"/>
        <w:jc w:val="center"/>
        <w:rPr>
          <w:b/>
          <w:sz w:val="28"/>
          <w:szCs w:val="28"/>
        </w:rPr>
      </w:pPr>
      <w:r w:rsidRPr="00771A82">
        <w:rPr>
          <w:rFonts w:hint="eastAsia"/>
          <w:b/>
          <w:sz w:val="28"/>
          <w:szCs w:val="28"/>
        </w:rPr>
        <w:t>2014</w:t>
      </w:r>
      <w:r w:rsidRPr="00771A82">
        <w:rPr>
          <w:rFonts w:hint="eastAsia"/>
          <w:b/>
          <w:sz w:val="28"/>
          <w:szCs w:val="28"/>
        </w:rPr>
        <w:t>版实施规则新增</w:t>
      </w:r>
      <w:r w:rsidRPr="00771A82">
        <w:rPr>
          <w:rFonts w:hint="eastAsia"/>
          <w:b/>
          <w:sz w:val="28"/>
          <w:szCs w:val="28"/>
        </w:rPr>
        <w:t>/</w:t>
      </w:r>
      <w:r w:rsidRPr="00771A82">
        <w:rPr>
          <w:rFonts w:hint="eastAsia"/>
          <w:b/>
          <w:sz w:val="28"/>
          <w:szCs w:val="28"/>
        </w:rPr>
        <w:t>修订标准实施要求</w:t>
      </w:r>
    </w:p>
    <w:tbl>
      <w:tblPr>
        <w:tblStyle w:val="2"/>
        <w:tblW w:w="0" w:type="auto"/>
        <w:tblInd w:w="-176" w:type="dxa"/>
        <w:tblLayout w:type="fixed"/>
        <w:tblLook w:val="04A0"/>
      </w:tblPr>
      <w:tblGrid>
        <w:gridCol w:w="568"/>
        <w:gridCol w:w="1843"/>
        <w:gridCol w:w="1701"/>
        <w:gridCol w:w="2835"/>
        <w:gridCol w:w="1275"/>
        <w:gridCol w:w="1276"/>
        <w:gridCol w:w="2552"/>
        <w:gridCol w:w="2551"/>
      </w:tblGrid>
      <w:tr w:rsidR="00771A82" w:rsidRPr="00771A82" w:rsidTr="00AA0364">
        <w:trPr>
          <w:trHeight w:val="729"/>
          <w:tblHeader/>
        </w:trPr>
        <w:tc>
          <w:tcPr>
            <w:tcW w:w="568" w:type="dxa"/>
            <w:vAlign w:val="center"/>
          </w:tcPr>
          <w:p w:rsidR="00771A82" w:rsidRPr="00771A82" w:rsidRDefault="00771A82" w:rsidP="00771A82">
            <w:pPr>
              <w:jc w:val="center"/>
              <w:rPr>
                <w:b/>
              </w:rPr>
            </w:pPr>
            <w:r w:rsidRPr="00771A82">
              <w:rPr>
                <w:rFonts w:hint="eastAsia"/>
                <w:b/>
              </w:rPr>
              <w:t>序号</w:t>
            </w:r>
          </w:p>
        </w:tc>
        <w:tc>
          <w:tcPr>
            <w:tcW w:w="1843" w:type="dxa"/>
            <w:vAlign w:val="center"/>
          </w:tcPr>
          <w:p w:rsidR="00771A82" w:rsidRPr="00AA0364" w:rsidRDefault="00771A82" w:rsidP="00771A82">
            <w:pPr>
              <w:jc w:val="center"/>
              <w:rPr>
                <w:b/>
              </w:rPr>
            </w:pPr>
            <w:r w:rsidRPr="00AA0364">
              <w:rPr>
                <w:rFonts w:hint="eastAsia"/>
                <w:b/>
              </w:rPr>
              <w:t>差异标准</w:t>
            </w:r>
          </w:p>
        </w:tc>
        <w:tc>
          <w:tcPr>
            <w:tcW w:w="1701" w:type="dxa"/>
            <w:vAlign w:val="center"/>
          </w:tcPr>
          <w:p w:rsidR="00771A82" w:rsidRPr="00771A82" w:rsidRDefault="00771A82" w:rsidP="00771A82">
            <w:pPr>
              <w:jc w:val="center"/>
              <w:rPr>
                <w:b/>
              </w:rPr>
            </w:pPr>
            <w:r w:rsidRPr="00771A82">
              <w:rPr>
                <w:rFonts w:hint="eastAsia"/>
                <w:b/>
              </w:rPr>
              <w:t>替代</w:t>
            </w:r>
            <w:r w:rsidRPr="00771A82">
              <w:rPr>
                <w:rFonts w:hint="eastAsia"/>
                <w:b/>
              </w:rPr>
              <w:t>/</w:t>
            </w:r>
            <w:r w:rsidRPr="00771A82">
              <w:rPr>
                <w:rFonts w:hint="eastAsia"/>
                <w:b/>
              </w:rPr>
              <w:t>新增</w:t>
            </w:r>
          </w:p>
        </w:tc>
        <w:tc>
          <w:tcPr>
            <w:tcW w:w="2835" w:type="dxa"/>
            <w:vAlign w:val="center"/>
          </w:tcPr>
          <w:p w:rsidR="00771A82" w:rsidRPr="00771A82" w:rsidRDefault="00771A82" w:rsidP="00771A82">
            <w:pPr>
              <w:jc w:val="center"/>
              <w:rPr>
                <w:b/>
              </w:rPr>
            </w:pPr>
            <w:r w:rsidRPr="00771A82">
              <w:rPr>
                <w:rFonts w:hint="eastAsia"/>
                <w:b/>
              </w:rPr>
              <w:t>标准名称</w:t>
            </w:r>
          </w:p>
        </w:tc>
        <w:tc>
          <w:tcPr>
            <w:tcW w:w="1275" w:type="dxa"/>
            <w:vAlign w:val="center"/>
          </w:tcPr>
          <w:p w:rsidR="00771A82" w:rsidRPr="00D566B4" w:rsidRDefault="00771A82" w:rsidP="00771A82">
            <w:pPr>
              <w:jc w:val="center"/>
              <w:rPr>
                <w:b/>
              </w:rPr>
            </w:pPr>
            <w:r w:rsidRPr="00D566B4">
              <w:rPr>
                <w:rFonts w:hint="eastAsia"/>
                <w:b/>
              </w:rPr>
              <w:t>发布日期</w:t>
            </w:r>
          </w:p>
        </w:tc>
        <w:tc>
          <w:tcPr>
            <w:tcW w:w="1276" w:type="dxa"/>
            <w:vAlign w:val="center"/>
          </w:tcPr>
          <w:p w:rsidR="00771A82" w:rsidRPr="00D566B4" w:rsidRDefault="00771A82" w:rsidP="00771A82">
            <w:pPr>
              <w:jc w:val="center"/>
              <w:rPr>
                <w:b/>
              </w:rPr>
            </w:pPr>
            <w:r w:rsidRPr="00D566B4">
              <w:rPr>
                <w:rFonts w:hint="eastAsia"/>
                <w:b/>
              </w:rPr>
              <w:t>实施日期</w:t>
            </w:r>
          </w:p>
        </w:tc>
        <w:tc>
          <w:tcPr>
            <w:tcW w:w="2552" w:type="dxa"/>
            <w:vAlign w:val="center"/>
          </w:tcPr>
          <w:p w:rsidR="00771A82" w:rsidRPr="00771A82" w:rsidRDefault="00771A82" w:rsidP="00F72455">
            <w:pPr>
              <w:rPr>
                <w:b/>
              </w:rPr>
            </w:pPr>
            <w:r w:rsidRPr="00771A82">
              <w:rPr>
                <w:rFonts w:hint="eastAsia"/>
                <w:b/>
              </w:rPr>
              <w:t>标准过渡期要求</w:t>
            </w:r>
          </w:p>
        </w:tc>
        <w:tc>
          <w:tcPr>
            <w:tcW w:w="2551" w:type="dxa"/>
            <w:vAlign w:val="center"/>
          </w:tcPr>
          <w:p w:rsidR="00771A82" w:rsidRPr="00771A82" w:rsidRDefault="00771A82" w:rsidP="00F72455">
            <w:pPr>
              <w:rPr>
                <w:b/>
              </w:rPr>
            </w:pPr>
            <w:r w:rsidRPr="00771A82">
              <w:rPr>
                <w:rFonts w:hint="eastAsia"/>
                <w:b/>
              </w:rPr>
              <w:t>认证要求</w:t>
            </w:r>
          </w:p>
        </w:tc>
      </w:tr>
      <w:tr w:rsidR="00771A82" w:rsidRPr="00771A82" w:rsidTr="00AA0364">
        <w:tc>
          <w:tcPr>
            <w:tcW w:w="568" w:type="dxa"/>
            <w:vAlign w:val="center"/>
          </w:tcPr>
          <w:p w:rsidR="00771A82" w:rsidRPr="00771A82" w:rsidRDefault="00771A82" w:rsidP="00771A82">
            <w:pPr>
              <w:jc w:val="center"/>
            </w:pPr>
            <w:r w:rsidRPr="00771A82">
              <w:rPr>
                <w:rFonts w:hint="eastAsia"/>
              </w:rPr>
              <w:t>1</w:t>
            </w:r>
          </w:p>
        </w:tc>
        <w:tc>
          <w:tcPr>
            <w:tcW w:w="1843" w:type="dxa"/>
            <w:vAlign w:val="center"/>
          </w:tcPr>
          <w:p w:rsidR="00771A82" w:rsidRPr="00771A82" w:rsidRDefault="00771A82" w:rsidP="00AA0364">
            <w:pPr>
              <w:jc w:val="center"/>
            </w:pPr>
            <w:r w:rsidRPr="00771A82">
              <w:t>GB 30509</w:t>
            </w:r>
            <w:r w:rsidRPr="00771A82">
              <w:rPr>
                <w:rFonts w:hint="eastAsia"/>
              </w:rPr>
              <w:t>-2014</w:t>
            </w:r>
          </w:p>
        </w:tc>
        <w:tc>
          <w:tcPr>
            <w:tcW w:w="1701" w:type="dxa"/>
            <w:vAlign w:val="center"/>
          </w:tcPr>
          <w:p w:rsidR="00771A82" w:rsidRPr="00771A82" w:rsidRDefault="00771A82" w:rsidP="00771A82">
            <w:pPr>
              <w:jc w:val="center"/>
            </w:pPr>
            <w:r w:rsidRPr="00771A82">
              <w:rPr>
                <w:rFonts w:hint="eastAsia"/>
              </w:rPr>
              <w:t>新增</w:t>
            </w:r>
          </w:p>
        </w:tc>
        <w:tc>
          <w:tcPr>
            <w:tcW w:w="2835" w:type="dxa"/>
            <w:vAlign w:val="center"/>
          </w:tcPr>
          <w:p w:rsidR="00771A82" w:rsidRPr="00771A82" w:rsidRDefault="00771A82" w:rsidP="00771A82">
            <w:r w:rsidRPr="00771A82">
              <w:rPr>
                <w:rFonts w:hint="eastAsia"/>
              </w:rPr>
              <w:t>车辆及部件识别标记</w:t>
            </w:r>
          </w:p>
        </w:tc>
        <w:tc>
          <w:tcPr>
            <w:tcW w:w="1275" w:type="dxa"/>
            <w:vAlign w:val="center"/>
          </w:tcPr>
          <w:p w:rsidR="00771A82" w:rsidRPr="00D566B4" w:rsidRDefault="00771A82" w:rsidP="00771A82">
            <w:pPr>
              <w:jc w:val="center"/>
            </w:pPr>
            <w:r w:rsidRPr="00D566B4">
              <w:rPr>
                <w:rFonts w:hint="eastAsia"/>
              </w:rPr>
              <w:t>2014/02/19</w:t>
            </w:r>
          </w:p>
        </w:tc>
        <w:tc>
          <w:tcPr>
            <w:tcW w:w="1276" w:type="dxa"/>
            <w:vAlign w:val="center"/>
          </w:tcPr>
          <w:p w:rsidR="00771A82" w:rsidRPr="00D566B4" w:rsidRDefault="00771A82" w:rsidP="00771A82">
            <w:pPr>
              <w:jc w:val="center"/>
            </w:pPr>
            <w:r w:rsidRPr="00D566B4">
              <w:rPr>
                <w:rFonts w:hint="eastAsia"/>
              </w:rPr>
              <w:t>2014/12/01</w:t>
            </w:r>
          </w:p>
        </w:tc>
        <w:tc>
          <w:tcPr>
            <w:tcW w:w="2552" w:type="dxa"/>
            <w:vAlign w:val="center"/>
          </w:tcPr>
          <w:p w:rsidR="00771A82" w:rsidRPr="00771A82" w:rsidRDefault="00771A82" w:rsidP="00F72455">
            <w:r w:rsidRPr="00771A82">
              <w:rPr>
                <w:rFonts w:hint="eastAsia"/>
              </w:rPr>
              <w:t>无</w:t>
            </w:r>
          </w:p>
        </w:tc>
        <w:tc>
          <w:tcPr>
            <w:tcW w:w="2551" w:type="dxa"/>
            <w:vAlign w:val="center"/>
          </w:tcPr>
          <w:p w:rsidR="00771A82" w:rsidRPr="00771A82" w:rsidRDefault="00771A82" w:rsidP="00F72455">
            <w:r w:rsidRPr="00771A82">
              <w:rPr>
                <w:rFonts w:hint="eastAsia"/>
                <w:color w:val="000000"/>
                <w:sz w:val="22"/>
              </w:rPr>
              <w:t>见“注”</w:t>
            </w:r>
          </w:p>
        </w:tc>
      </w:tr>
      <w:tr w:rsidR="00771A82" w:rsidRPr="00771A82" w:rsidTr="00AA0364">
        <w:tc>
          <w:tcPr>
            <w:tcW w:w="568" w:type="dxa"/>
            <w:vAlign w:val="center"/>
          </w:tcPr>
          <w:p w:rsidR="00771A82" w:rsidRPr="00771A82" w:rsidRDefault="00771A82" w:rsidP="00771A82">
            <w:pPr>
              <w:jc w:val="center"/>
            </w:pPr>
            <w:r w:rsidRPr="00771A82">
              <w:rPr>
                <w:rFonts w:hint="eastAsia"/>
              </w:rPr>
              <w:t>2</w:t>
            </w:r>
          </w:p>
        </w:tc>
        <w:tc>
          <w:tcPr>
            <w:tcW w:w="1843" w:type="dxa"/>
            <w:vAlign w:val="center"/>
          </w:tcPr>
          <w:p w:rsidR="00771A82" w:rsidRPr="00771A82" w:rsidRDefault="00771A82" w:rsidP="00AA0364">
            <w:pPr>
              <w:jc w:val="center"/>
            </w:pPr>
            <w:r w:rsidRPr="00AA0364">
              <w:t>GB 28373-2012</w:t>
            </w:r>
          </w:p>
        </w:tc>
        <w:tc>
          <w:tcPr>
            <w:tcW w:w="1701" w:type="dxa"/>
            <w:vAlign w:val="center"/>
          </w:tcPr>
          <w:p w:rsidR="00771A82" w:rsidRPr="00771A82" w:rsidRDefault="00771A82" w:rsidP="00771A82">
            <w:pPr>
              <w:jc w:val="center"/>
            </w:pPr>
            <w:r w:rsidRPr="00771A82">
              <w:rPr>
                <w:rFonts w:hint="eastAsia"/>
              </w:rPr>
              <w:t>新增</w:t>
            </w:r>
          </w:p>
        </w:tc>
        <w:tc>
          <w:tcPr>
            <w:tcW w:w="2835" w:type="dxa"/>
            <w:vAlign w:val="center"/>
          </w:tcPr>
          <w:p w:rsidR="00771A82" w:rsidRPr="00771A82" w:rsidRDefault="00771A82" w:rsidP="00771A82">
            <w:pPr>
              <w:autoSpaceDE w:val="0"/>
              <w:autoSpaceDN w:val="0"/>
              <w:adjustRightInd w:val="0"/>
              <w:jc w:val="left"/>
            </w:pPr>
            <w:r w:rsidRPr="00771A82">
              <w:rPr>
                <w:rFonts w:ascii="ËÎÌå" w:hAnsi="ËÎÌå" w:cs="ËÎÌå"/>
                <w:kern w:val="0"/>
                <w:szCs w:val="21"/>
              </w:rPr>
              <w:t xml:space="preserve">N </w:t>
            </w:r>
            <w:r w:rsidRPr="00771A82">
              <w:rPr>
                <w:rFonts w:ascii="宋体" w:eastAsia="宋体" w:hAnsi="ËÎÌå" w:cs="宋体" w:hint="eastAsia"/>
                <w:kern w:val="0"/>
                <w:szCs w:val="21"/>
              </w:rPr>
              <w:t>类和</w:t>
            </w:r>
            <w:r w:rsidRPr="00771A82">
              <w:rPr>
                <w:rFonts w:ascii="ËÎÌå" w:hAnsi="ËÎÌå" w:cs="ËÎÌå"/>
                <w:kern w:val="0"/>
                <w:szCs w:val="21"/>
              </w:rPr>
              <w:t xml:space="preserve">O </w:t>
            </w:r>
            <w:r w:rsidRPr="00771A82">
              <w:rPr>
                <w:rFonts w:ascii="宋体" w:eastAsia="宋体" w:hAnsi="ËÎÌå" w:cs="宋体" w:hint="eastAsia"/>
                <w:kern w:val="0"/>
                <w:szCs w:val="21"/>
              </w:rPr>
              <w:t>类罐式车辆侧倾稳定性要求</w:t>
            </w:r>
          </w:p>
        </w:tc>
        <w:tc>
          <w:tcPr>
            <w:tcW w:w="1275" w:type="dxa"/>
            <w:vAlign w:val="center"/>
          </w:tcPr>
          <w:p w:rsidR="00771A82" w:rsidRPr="00D566B4" w:rsidRDefault="00771A82" w:rsidP="00771A82">
            <w:pPr>
              <w:jc w:val="center"/>
            </w:pPr>
            <w:r w:rsidRPr="00D566B4">
              <w:rPr>
                <w:rFonts w:hint="eastAsia"/>
              </w:rPr>
              <w:t>2012/05/11</w:t>
            </w:r>
          </w:p>
        </w:tc>
        <w:tc>
          <w:tcPr>
            <w:tcW w:w="1276" w:type="dxa"/>
            <w:vAlign w:val="center"/>
          </w:tcPr>
          <w:p w:rsidR="00771A82" w:rsidRPr="00D566B4" w:rsidRDefault="00771A82" w:rsidP="00771A82">
            <w:pPr>
              <w:jc w:val="center"/>
            </w:pPr>
            <w:r w:rsidRPr="00D566B4">
              <w:rPr>
                <w:rFonts w:hint="eastAsia"/>
              </w:rPr>
              <w:t>2014/01/01</w:t>
            </w:r>
          </w:p>
        </w:tc>
        <w:tc>
          <w:tcPr>
            <w:tcW w:w="2552" w:type="dxa"/>
            <w:vAlign w:val="center"/>
          </w:tcPr>
          <w:p w:rsidR="00771A82" w:rsidRPr="00771A82" w:rsidRDefault="00771A82" w:rsidP="00F72455">
            <w:r w:rsidRPr="00771A82">
              <w:rPr>
                <w:rFonts w:hint="eastAsia"/>
              </w:rPr>
              <w:t>无</w:t>
            </w:r>
          </w:p>
        </w:tc>
        <w:tc>
          <w:tcPr>
            <w:tcW w:w="2551" w:type="dxa"/>
            <w:vAlign w:val="center"/>
          </w:tcPr>
          <w:p w:rsidR="00771A82" w:rsidRPr="00771A82" w:rsidRDefault="00771A82" w:rsidP="00F72455">
            <w:r w:rsidRPr="00771A82">
              <w:rPr>
                <w:rFonts w:hint="eastAsia"/>
                <w:color w:val="000000"/>
                <w:sz w:val="22"/>
              </w:rPr>
              <w:t>见“注”</w:t>
            </w:r>
          </w:p>
        </w:tc>
      </w:tr>
      <w:tr w:rsidR="00771A82" w:rsidRPr="00771A82" w:rsidTr="00AA0364">
        <w:tc>
          <w:tcPr>
            <w:tcW w:w="568" w:type="dxa"/>
            <w:vAlign w:val="center"/>
          </w:tcPr>
          <w:p w:rsidR="00771A82" w:rsidRPr="00771A82" w:rsidRDefault="00771A82" w:rsidP="00771A82">
            <w:pPr>
              <w:jc w:val="center"/>
            </w:pPr>
            <w:r w:rsidRPr="00771A82">
              <w:rPr>
                <w:rFonts w:hint="eastAsia"/>
              </w:rPr>
              <w:t>3</w:t>
            </w:r>
          </w:p>
        </w:tc>
        <w:tc>
          <w:tcPr>
            <w:tcW w:w="1843" w:type="dxa"/>
            <w:vAlign w:val="center"/>
          </w:tcPr>
          <w:p w:rsidR="00771A82" w:rsidRPr="00AA0364" w:rsidRDefault="00771A82" w:rsidP="00771A82">
            <w:pPr>
              <w:jc w:val="center"/>
            </w:pPr>
            <w:r w:rsidRPr="00AA0364">
              <w:t>GB/T 16887-2008</w:t>
            </w:r>
          </w:p>
        </w:tc>
        <w:tc>
          <w:tcPr>
            <w:tcW w:w="1701" w:type="dxa"/>
            <w:vAlign w:val="center"/>
          </w:tcPr>
          <w:p w:rsidR="00771A82" w:rsidRPr="00771A82" w:rsidRDefault="00771A82" w:rsidP="00771A82">
            <w:pPr>
              <w:jc w:val="center"/>
            </w:pPr>
            <w:r w:rsidRPr="00771A82">
              <w:rPr>
                <w:rFonts w:hint="eastAsia"/>
              </w:rPr>
              <w:t>新增</w:t>
            </w:r>
          </w:p>
        </w:tc>
        <w:tc>
          <w:tcPr>
            <w:tcW w:w="2835" w:type="dxa"/>
            <w:vAlign w:val="center"/>
          </w:tcPr>
          <w:p w:rsidR="00771A82" w:rsidRPr="00771A82" w:rsidRDefault="00771A82" w:rsidP="00771A82">
            <w:pPr>
              <w:jc w:val="center"/>
            </w:pPr>
            <w:r w:rsidRPr="00771A82">
              <w:rPr>
                <w:rFonts w:hint="eastAsia"/>
              </w:rPr>
              <w:t>卧铺客车结构安全要求</w:t>
            </w:r>
          </w:p>
        </w:tc>
        <w:tc>
          <w:tcPr>
            <w:tcW w:w="1275" w:type="dxa"/>
          </w:tcPr>
          <w:p w:rsidR="00771A82" w:rsidRPr="00D566B4" w:rsidRDefault="00771A82" w:rsidP="00771A82">
            <w:pPr>
              <w:jc w:val="center"/>
            </w:pPr>
            <w:r w:rsidRPr="00D566B4">
              <w:rPr>
                <w:rFonts w:hint="eastAsia"/>
              </w:rPr>
              <w:t>2008/02/03</w:t>
            </w:r>
          </w:p>
        </w:tc>
        <w:tc>
          <w:tcPr>
            <w:tcW w:w="1276" w:type="dxa"/>
          </w:tcPr>
          <w:p w:rsidR="00771A82" w:rsidRPr="00D566B4" w:rsidRDefault="00771A82" w:rsidP="00771A82">
            <w:pPr>
              <w:jc w:val="center"/>
            </w:pPr>
            <w:r w:rsidRPr="00D566B4">
              <w:rPr>
                <w:rFonts w:hint="eastAsia"/>
              </w:rPr>
              <w:t>2008/08/01</w:t>
            </w:r>
          </w:p>
        </w:tc>
        <w:tc>
          <w:tcPr>
            <w:tcW w:w="2552" w:type="dxa"/>
            <w:vAlign w:val="center"/>
          </w:tcPr>
          <w:p w:rsidR="00771A82" w:rsidRPr="00771A82" w:rsidRDefault="00771A82" w:rsidP="00F72455">
            <w:r w:rsidRPr="00771A82">
              <w:rPr>
                <w:rFonts w:hint="eastAsia"/>
              </w:rPr>
              <w:t>无</w:t>
            </w:r>
          </w:p>
        </w:tc>
        <w:tc>
          <w:tcPr>
            <w:tcW w:w="2551" w:type="dxa"/>
            <w:vAlign w:val="center"/>
          </w:tcPr>
          <w:p w:rsidR="00771A82" w:rsidRPr="00771A82" w:rsidRDefault="00771A82" w:rsidP="00F72455">
            <w:r w:rsidRPr="00771A82">
              <w:rPr>
                <w:rFonts w:hint="eastAsia"/>
                <w:color w:val="000000"/>
                <w:sz w:val="22"/>
              </w:rPr>
              <w:t>见“注”</w:t>
            </w:r>
          </w:p>
        </w:tc>
      </w:tr>
      <w:tr w:rsidR="00771A82" w:rsidRPr="00771A82" w:rsidTr="00AA0364">
        <w:tc>
          <w:tcPr>
            <w:tcW w:w="568" w:type="dxa"/>
            <w:vAlign w:val="center"/>
          </w:tcPr>
          <w:p w:rsidR="00771A82" w:rsidRPr="00771A82" w:rsidRDefault="00771A82" w:rsidP="00771A82">
            <w:pPr>
              <w:jc w:val="center"/>
            </w:pPr>
            <w:r w:rsidRPr="00771A82">
              <w:rPr>
                <w:rFonts w:hint="eastAsia"/>
              </w:rPr>
              <w:t>4</w:t>
            </w:r>
          </w:p>
        </w:tc>
        <w:tc>
          <w:tcPr>
            <w:tcW w:w="1843" w:type="dxa"/>
            <w:vAlign w:val="center"/>
          </w:tcPr>
          <w:p w:rsidR="00771A82" w:rsidRPr="00AA0364" w:rsidRDefault="00771A82" w:rsidP="00771A82">
            <w:pPr>
              <w:jc w:val="center"/>
            </w:pPr>
            <w:r w:rsidRPr="00AA0364">
              <w:t>GB/T 19950-2005</w:t>
            </w:r>
          </w:p>
        </w:tc>
        <w:tc>
          <w:tcPr>
            <w:tcW w:w="1701" w:type="dxa"/>
            <w:vAlign w:val="center"/>
          </w:tcPr>
          <w:p w:rsidR="00771A82" w:rsidRPr="00771A82" w:rsidRDefault="00771A82" w:rsidP="00771A82">
            <w:pPr>
              <w:jc w:val="center"/>
            </w:pPr>
            <w:r w:rsidRPr="00771A82">
              <w:rPr>
                <w:rFonts w:hint="eastAsia"/>
              </w:rPr>
              <w:t>新增</w:t>
            </w:r>
          </w:p>
        </w:tc>
        <w:tc>
          <w:tcPr>
            <w:tcW w:w="2835" w:type="dxa"/>
            <w:vAlign w:val="center"/>
          </w:tcPr>
          <w:p w:rsidR="00771A82" w:rsidRPr="00771A82" w:rsidRDefault="00771A82" w:rsidP="00771A82">
            <w:pPr>
              <w:jc w:val="center"/>
            </w:pPr>
            <w:r w:rsidRPr="00771A82">
              <w:rPr>
                <w:rFonts w:hint="eastAsia"/>
              </w:rPr>
              <w:t>双层客车结构安全要求</w:t>
            </w:r>
          </w:p>
        </w:tc>
        <w:tc>
          <w:tcPr>
            <w:tcW w:w="1275" w:type="dxa"/>
          </w:tcPr>
          <w:p w:rsidR="00771A82" w:rsidRPr="00D566B4" w:rsidRDefault="00771A82" w:rsidP="00771A82">
            <w:pPr>
              <w:jc w:val="center"/>
            </w:pPr>
            <w:r w:rsidRPr="00D566B4">
              <w:rPr>
                <w:rFonts w:hint="eastAsia"/>
              </w:rPr>
              <w:t>2005/10/08</w:t>
            </w:r>
          </w:p>
        </w:tc>
        <w:tc>
          <w:tcPr>
            <w:tcW w:w="1276" w:type="dxa"/>
          </w:tcPr>
          <w:p w:rsidR="00771A82" w:rsidRPr="00D566B4" w:rsidRDefault="00771A82" w:rsidP="00771A82">
            <w:pPr>
              <w:jc w:val="center"/>
            </w:pPr>
            <w:r w:rsidRPr="00D566B4">
              <w:rPr>
                <w:rFonts w:hint="eastAsia"/>
              </w:rPr>
              <w:t>2005/04/01</w:t>
            </w:r>
          </w:p>
        </w:tc>
        <w:tc>
          <w:tcPr>
            <w:tcW w:w="2552" w:type="dxa"/>
            <w:vAlign w:val="center"/>
          </w:tcPr>
          <w:p w:rsidR="00771A82" w:rsidRPr="00771A82" w:rsidRDefault="00771A82" w:rsidP="00F72455">
            <w:r w:rsidRPr="00771A82">
              <w:rPr>
                <w:rFonts w:hint="eastAsia"/>
              </w:rPr>
              <w:t>无</w:t>
            </w:r>
          </w:p>
        </w:tc>
        <w:tc>
          <w:tcPr>
            <w:tcW w:w="2551" w:type="dxa"/>
            <w:vAlign w:val="center"/>
          </w:tcPr>
          <w:p w:rsidR="00771A82" w:rsidRPr="00771A82" w:rsidRDefault="00771A82" w:rsidP="00F72455">
            <w:r w:rsidRPr="00771A82">
              <w:rPr>
                <w:rFonts w:hint="eastAsia"/>
                <w:color w:val="000000"/>
                <w:sz w:val="22"/>
              </w:rPr>
              <w:t>见“注”</w:t>
            </w:r>
          </w:p>
        </w:tc>
      </w:tr>
      <w:tr w:rsidR="00771A82" w:rsidRPr="00771A82" w:rsidTr="00AA0364">
        <w:tc>
          <w:tcPr>
            <w:tcW w:w="568" w:type="dxa"/>
            <w:vAlign w:val="center"/>
          </w:tcPr>
          <w:p w:rsidR="00771A82" w:rsidRPr="00771A82" w:rsidRDefault="00771A82" w:rsidP="00771A82">
            <w:pPr>
              <w:jc w:val="center"/>
            </w:pPr>
            <w:r w:rsidRPr="00771A82">
              <w:rPr>
                <w:rFonts w:hint="eastAsia"/>
              </w:rPr>
              <w:t>5</w:t>
            </w:r>
          </w:p>
        </w:tc>
        <w:tc>
          <w:tcPr>
            <w:tcW w:w="1843" w:type="dxa"/>
            <w:vAlign w:val="center"/>
          </w:tcPr>
          <w:p w:rsidR="00771A82" w:rsidRPr="00771A82" w:rsidRDefault="00771A82" w:rsidP="00771A82">
            <w:pPr>
              <w:jc w:val="center"/>
            </w:pPr>
            <w:r w:rsidRPr="00771A82">
              <w:t>GB20890-2007</w:t>
            </w:r>
          </w:p>
        </w:tc>
        <w:tc>
          <w:tcPr>
            <w:tcW w:w="1701" w:type="dxa"/>
            <w:vAlign w:val="center"/>
          </w:tcPr>
          <w:p w:rsidR="00771A82" w:rsidRPr="00771A82" w:rsidRDefault="00771A82" w:rsidP="00771A82">
            <w:pPr>
              <w:jc w:val="center"/>
            </w:pPr>
            <w:r w:rsidRPr="00771A82">
              <w:rPr>
                <w:rFonts w:hint="eastAsia"/>
              </w:rPr>
              <w:t>新增</w:t>
            </w:r>
          </w:p>
        </w:tc>
        <w:tc>
          <w:tcPr>
            <w:tcW w:w="2835" w:type="dxa"/>
            <w:vAlign w:val="center"/>
          </w:tcPr>
          <w:p w:rsidR="00771A82" w:rsidRPr="00771A82" w:rsidRDefault="00771A82" w:rsidP="00771A82">
            <w:pPr>
              <w:autoSpaceDE w:val="0"/>
              <w:autoSpaceDN w:val="0"/>
              <w:adjustRightInd w:val="0"/>
              <w:jc w:val="left"/>
            </w:pPr>
            <w:r w:rsidRPr="00771A82">
              <w:rPr>
                <w:rFonts w:hint="eastAsia"/>
              </w:rPr>
              <w:t>重型汽车排气污染物排放控制系统耐久性要求及试验方法</w:t>
            </w:r>
          </w:p>
        </w:tc>
        <w:tc>
          <w:tcPr>
            <w:tcW w:w="1275" w:type="dxa"/>
            <w:vAlign w:val="center"/>
          </w:tcPr>
          <w:p w:rsidR="00771A82" w:rsidRPr="00D566B4" w:rsidRDefault="00771A82" w:rsidP="00771A82">
            <w:pPr>
              <w:jc w:val="center"/>
            </w:pPr>
            <w:r w:rsidRPr="00D566B4">
              <w:t>2007</w:t>
            </w:r>
            <w:r w:rsidRPr="00D566B4">
              <w:rPr>
                <w:rFonts w:hint="eastAsia"/>
              </w:rPr>
              <w:t>/0</w:t>
            </w:r>
            <w:r w:rsidRPr="00D566B4">
              <w:t>4</w:t>
            </w:r>
            <w:r w:rsidRPr="00D566B4">
              <w:rPr>
                <w:rFonts w:hint="eastAsia"/>
              </w:rPr>
              <w:t>/0</w:t>
            </w:r>
            <w:r w:rsidRPr="00D566B4">
              <w:t>3</w:t>
            </w:r>
          </w:p>
        </w:tc>
        <w:tc>
          <w:tcPr>
            <w:tcW w:w="1276" w:type="dxa"/>
            <w:vAlign w:val="center"/>
          </w:tcPr>
          <w:p w:rsidR="00771A82" w:rsidRPr="00D566B4" w:rsidRDefault="00771A82" w:rsidP="00771A82">
            <w:pPr>
              <w:jc w:val="center"/>
            </w:pPr>
            <w:r w:rsidRPr="00D566B4">
              <w:t>2007</w:t>
            </w:r>
            <w:r w:rsidRPr="00D566B4">
              <w:rPr>
                <w:rFonts w:hint="eastAsia"/>
              </w:rPr>
              <w:t>/</w:t>
            </w:r>
            <w:r w:rsidRPr="00D566B4">
              <w:t>10</w:t>
            </w:r>
            <w:r w:rsidRPr="00D566B4">
              <w:rPr>
                <w:rFonts w:hint="eastAsia"/>
              </w:rPr>
              <w:t>/</w:t>
            </w:r>
            <w:r w:rsidRPr="00D566B4">
              <w:t>01</w:t>
            </w:r>
          </w:p>
        </w:tc>
        <w:tc>
          <w:tcPr>
            <w:tcW w:w="2552" w:type="dxa"/>
            <w:vAlign w:val="center"/>
          </w:tcPr>
          <w:p w:rsidR="00771A82" w:rsidRPr="00771A82" w:rsidRDefault="00771A82" w:rsidP="00F72455">
            <w:r w:rsidRPr="00771A82">
              <w:rPr>
                <w:rFonts w:hint="eastAsia"/>
              </w:rPr>
              <w:t>无</w:t>
            </w:r>
          </w:p>
        </w:tc>
        <w:tc>
          <w:tcPr>
            <w:tcW w:w="2551" w:type="dxa"/>
            <w:vAlign w:val="center"/>
          </w:tcPr>
          <w:p w:rsidR="00771A82" w:rsidRPr="00771A82" w:rsidRDefault="00771A82" w:rsidP="00F72455">
            <w:pPr>
              <w:rPr>
                <w:sz w:val="22"/>
              </w:rPr>
            </w:pPr>
            <w:r w:rsidRPr="00771A82">
              <w:rPr>
                <w:rFonts w:hint="eastAsia"/>
                <w:sz w:val="22"/>
              </w:rPr>
              <w:t>见“注”；</w:t>
            </w:r>
          </w:p>
        </w:tc>
      </w:tr>
      <w:tr w:rsidR="00771A82" w:rsidRPr="00771A82" w:rsidTr="00AA0364">
        <w:trPr>
          <w:trHeight w:val="1174"/>
        </w:trPr>
        <w:tc>
          <w:tcPr>
            <w:tcW w:w="568" w:type="dxa"/>
            <w:vAlign w:val="center"/>
          </w:tcPr>
          <w:p w:rsidR="00771A82" w:rsidRPr="00771A82" w:rsidRDefault="00771A82" w:rsidP="00771A82">
            <w:pPr>
              <w:jc w:val="center"/>
            </w:pPr>
            <w:r w:rsidRPr="00771A82">
              <w:rPr>
                <w:rFonts w:hint="eastAsia"/>
              </w:rPr>
              <w:t>6</w:t>
            </w:r>
          </w:p>
        </w:tc>
        <w:tc>
          <w:tcPr>
            <w:tcW w:w="1843" w:type="dxa"/>
            <w:vAlign w:val="center"/>
          </w:tcPr>
          <w:p w:rsidR="00771A82" w:rsidRPr="00771A82" w:rsidRDefault="00771A82" w:rsidP="00771A82">
            <w:pPr>
              <w:jc w:val="center"/>
            </w:pPr>
            <w:r w:rsidRPr="00771A82">
              <w:t>GB27999-2011</w:t>
            </w:r>
          </w:p>
        </w:tc>
        <w:tc>
          <w:tcPr>
            <w:tcW w:w="1701" w:type="dxa"/>
            <w:vAlign w:val="center"/>
          </w:tcPr>
          <w:p w:rsidR="00771A82" w:rsidRPr="00771A82" w:rsidRDefault="00771A82" w:rsidP="00771A82">
            <w:pPr>
              <w:jc w:val="center"/>
            </w:pPr>
            <w:r w:rsidRPr="00771A82">
              <w:rPr>
                <w:rFonts w:hint="eastAsia"/>
              </w:rPr>
              <w:t>新增</w:t>
            </w:r>
          </w:p>
        </w:tc>
        <w:tc>
          <w:tcPr>
            <w:tcW w:w="2835" w:type="dxa"/>
            <w:vAlign w:val="center"/>
          </w:tcPr>
          <w:p w:rsidR="00771A82" w:rsidRPr="00771A82" w:rsidRDefault="00771A82" w:rsidP="00771A82">
            <w:r w:rsidRPr="00771A82">
              <w:rPr>
                <w:rFonts w:hint="eastAsia"/>
              </w:rPr>
              <w:t>乘用车燃料消耗量评价方法及指标</w:t>
            </w:r>
          </w:p>
        </w:tc>
        <w:tc>
          <w:tcPr>
            <w:tcW w:w="1275" w:type="dxa"/>
            <w:vAlign w:val="center"/>
          </w:tcPr>
          <w:p w:rsidR="00771A82" w:rsidRPr="00D566B4" w:rsidRDefault="00771A82" w:rsidP="00771A82">
            <w:pPr>
              <w:jc w:val="center"/>
            </w:pPr>
            <w:r w:rsidRPr="00D566B4">
              <w:rPr>
                <w:rFonts w:hint="eastAsia"/>
              </w:rPr>
              <w:t>2011/12/30</w:t>
            </w:r>
          </w:p>
        </w:tc>
        <w:tc>
          <w:tcPr>
            <w:tcW w:w="1276" w:type="dxa"/>
            <w:vAlign w:val="center"/>
          </w:tcPr>
          <w:p w:rsidR="00771A82" w:rsidRPr="00D566B4" w:rsidRDefault="00771A82" w:rsidP="00771A82">
            <w:pPr>
              <w:jc w:val="center"/>
            </w:pPr>
            <w:r w:rsidRPr="00D566B4">
              <w:rPr>
                <w:rFonts w:hint="eastAsia"/>
              </w:rPr>
              <w:t>2012/1/1</w:t>
            </w:r>
          </w:p>
        </w:tc>
        <w:tc>
          <w:tcPr>
            <w:tcW w:w="2552" w:type="dxa"/>
            <w:vAlign w:val="center"/>
          </w:tcPr>
          <w:p w:rsidR="00771A82" w:rsidRPr="00771A82" w:rsidRDefault="00771A82" w:rsidP="00F72455">
            <w:pPr>
              <w:rPr>
                <w:sz w:val="22"/>
              </w:rPr>
            </w:pPr>
            <w:r w:rsidRPr="00771A82">
              <w:rPr>
                <w:rFonts w:hint="eastAsia"/>
                <w:sz w:val="22"/>
              </w:rPr>
              <w:t>无</w:t>
            </w:r>
          </w:p>
        </w:tc>
        <w:tc>
          <w:tcPr>
            <w:tcW w:w="2551" w:type="dxa"/>
            <w:vAlign w:val="center"/>
          </w:tcPr>
          <w:p w:rsidR="00771A82" w:rsidRPr="00771A82" w:rsidRDefault="00771A82" w:rsidP="00F72455">
            <w:pPr>
              <w:rPr>
                <w:sz w:val="22"/>
              </w:rPr>
            </w:pPr>
            <w:r w:rsidRPr="00771A82">
              <w:rPr>
                <w:rFonts w:hint="eastAsia"/>
              </w:rPr>
              <w:t>自</w:t>
            </w:r>
            <w:r w:rsidRPr="00771A82">
              <w:rPr>
                <w:rFonts w:hint="eastAsia"/>
              </w:rPr>
              <w:t>2015</w:t>
            </w:r>
            <w:r w:rsidRPr="00771A82">
              <w:rPr>
                <w:rFonts w:hint="eastAsia"/>
              </w:rPr>
              <w:t>年</w:t>
            </w:r>
            <w:r w:rsidRPr="00771A82">
              <w:rPr>
                <w:rFonts w:hint="eastAsia"/>
              </w:rPr>
              <w:t>1</w:t>
            </w:r>
            <w:r w:rsidRPr="00771A82">
              <w:rPr>
                <w:rFonts w:hint="eastAsia"/>
              </w:rPr>
              <w:t>月</w:t>
            </w:r>
            <w:r w:rsidRPr="00771A82">
              <w:rPr>
                <w:rFonts w:hint="eastAsia"/>
              </w:rPr>
              <w:t>1</w:t>
            </w:r>
            <w:r w:rsidRPr="00771A82">
              <w:rPr>
                <w:rFonts w:hint="eastAsia"/>
              </w:rPr>
              <w:t>日实施，未达标企业限期整改，新申报车型需满足指标要求。</w:t>
            </w:r>
          </w:p>
        </w:tc>
      </w:tr>
      <w:tr w:rsidR="00771A82" w:rsidRPr="00771A82" w:rsidTr="00AA0364">
        <w:trPr>
          <w:trHeight w:val="844"/>
        </w:trPr>
        <w:tc>
          <w:tcPr>
            <w:tcW w:w="568" w:type="dxa"/>
            <w:vAlign w:val="center"/>
          </w:tcPr>
          <w:p w:rsidR="00771A82" w:rsidRPr="00771A82" w:rsidRDefault="00771A82" w:rsidP="00771A82">
            <w:pPr>
              <w:jc w:val="center"/>
            </w:pPr>
            <w:r w:rsidRPr="00771A82">
              <w:rPr>
                <w:rFonts w:hint="eastAsia"/>
              </w:rPr>
              <w:lastRenderedPageBreak/>
              <w:t>7</w:t>
            </w:r>
          </w:p>
        </w:tc>
        <w:tc>
          <w:tcPr>
            <w:tcW w:w="1843" w:type="dxa"/>
            <w:vAlign w:val="center"/>
          </w:tcPr>
          <w:p w:rsidR="00771A82" w:rsidRPr="00771A82" w:rsidRDefault="00462D6A" w:rsidP="00771A82">
            <w:pPr>
              <w:jc w:val="center"/>
            </w:pPr>
            <w:hyperlink r:id="rId17" w:history="1">
              <w:r w:rsidR="00771A82" w:rsidRPr="00771A82">
                <w:t>GB/T 27840-2011</w:t>
              </w:r>
            </w:hyperlink>
          </w:p>
        </w:tc>
        <w:tc>
          <w:tcPr>
            <w:tcW w:w="1701" w:type="dxa"/>
            <w:vAlign w:val="center"/>
          </w:tcPr>
          <w:p w:rsidR="00771A82" w:rsidRPr="00771A82" w:rsidRDefault="00771A82" w:rsidP="00771A82">
            <w:pPr>
              <w:jc w:val="center"/>
            </w:pPr>
            <w:r w:rsidRPr="00771A82">
              <w:rPr>
                <w:rFonts w:hint="eastAsia"/>
              </w:rPr>
              <w:t>新增</w:t>
            </w:r>
          </w:p>
        </w:tc>
        <w:tc>
          <w:tcPr>
            <w:tcW w:w="2835" w:type="dxa"/>
            <w:vAlign w:val="center"/>
          </w:tcPr>
          <w:p w:rsidR="00771A82" w:rsidRPr="00771A82" w:rsidRDefault="00771A82" w:rsidP="00771A82">
            <w:r w:rsidRPr="00771A82">
              <w:t>重型商用车辆燃料消耗量测量方法</w:t>
            </w:r>
          </w:p>
        </w:tc>
        <w:tc>
          <w:tcPr>
            <w:tcW w:w="1275" w:type="dxa"/>
            <w:vAlign w:val="center"/>
          </w:tcPr>
          <w:p w:rsidR="00771A82" w:rsidRPr="00D566B4" w:rsidRDefault="00771A82" w:rsidP="00771A82">
            <w:pPr>
              <w:jc w:val="center"/>
            </w:pPr>
            <w:r w:rsidRPr="00D566B4">
              <w:rPr>
                <w:rFonts w:hint="eastAsia"/>
              </w:rPr>
              <w:t>2011/12/30</w:t>
            </w:r>
          </w:p>
        </w:tc>
        <w:tc>
          <w:tcPr>
            <w:tcW w:w="1276" w:type="dxa"/>
            <w:vAlign w:val="center"/>
          </w:tcPr>
          <w:p w:rsidR="00771A82" w:rsidRPr="00D566B4" w:rsidRDefault="00771A82" w:rsidP="00771A82">
            <w:pPr>
              <w:jc w:val="center"/>
            </w:pPr>
            <w:r w:rsidRPr="00D566B4">
              <w:rPr>
                <w:rFonts w:hint="eastAsia"/>
              </w:rPr>
              <w:t>2012/1/1</w:t>
            </w:r>
          </w:p>
        </w:tc>
        <w:tc>
          <w:tcPr>
            <w:tcW w:w="2552" w:type="dxa"/>
            <w:vAlign w:val="center"/>
          </w:tcPr>
          <w:p w:rsidR="00771A82" w:rsidRPr="00771A82" w:rsidRDefault="00771A82" w:rsidP="00F72455">
            <w:pPr>
              <w:rPr>
                <w:color w:val="000000"/>
                <w:sz w:val="22"/>
              </w:rPr>
            </w:pPr>
            <w:r w:rsidRPr="00771A82">
              <w:rPr>
                <w:rFonts w:hint="eastAsia"/>
                <w:color w:val="000000"/>
                <w:sz w:val="22"/>
              </w:rPr>
              <w:t>无</w:t>
            </w:r>
          </w:p>
        </w:tc>
        <w:tc>
          <w:tcPr>
            <w:tcW w:w="2551" w:type="dxa"/>
            <w:vAlign w:val="center"/>
          </w:tcPr>
          <w:p w:rsidR="00771A82" w:rsidRPr="00771A82" w:rsidRDefault="00771A82" w:rsidP="00F72455">
            <w:pPr>
              <w:rPr>
                <w:color w:val="000000"/>
                <w:sz w:val="22"/>
              </w:rPr>
            </w:pPr>
            <w:r w:rsidRPr="00771A82">
              <w:rPr>
                <w:rFonts w:hint="eastAsia"/>
                <w:color w:val="000000"/>
                <w:sz w:val="22"/>
              </w:rPr>
              <w:t>见“注”</w:t>
            </w:r>
          </w:p>
        </w:tc>
      </w:tr>
      <w:tr w:rsidR="00771A82" w:rsidRPr="00771A82" w:rsidTr="00AA0364">
        <w:trPr>
          <w:trHeight w:val="982"/>
        </w:trPr>
        <w:tc>
          <w:tcPr>
            <w:tcW w:w="568" w:type="dxa"/>
            <w:vAlign w:val="center"/>
          </w:tcPr>
          <w:p w:rsidR="00771A82" w:rsidRPr="00771A82" w:rsidRDefault="00771A82" w:rsidP="00771A82">
            <w:pPr>
              <w:jc w:val="center"/>
            </w:pPr>
            <w:r w:rsidRPr="00771A82">
              <w:rPr>
                <w:rFonts w:hint="eastAsia"/>
              </w:rPr>
              <w:t>8</w:t>
            </w:r>
          </w:p>
        </w:tc>
        <w:tc>
          <w:tcPr>
            <w:tcW w:w="1843" w:type="dxa"/>
            <w:vAlign w:val="center"/>
          </w:tcPr>
          <w:p w:rsidR="00771A82" w:rsidRPr="00771A82" w:rsidRDefault="00771A82" w:rsidP="00771A82">
            <w:pPr>
              <w:jc w:val="center"/>
            </w:pPr>
            <w:r w:rsidRPr="00771A82">
              <w:t>GB 30510-2014</w:t>
            </w:r>
          </w:p>
        </w:tc>
        <w:tc>
          <w:tcPr>
            <w:tcW w:w="1701" w:type="dxa"/>
            <w:vAlign w:val="center"/>
          </w:tcPr>
          <w:p w:rsidR="00771A82" w:rsidRPr="00771A82" w:rsidRDefault="00771A82" w:rsidP="00771A82">
            <w:pPr>
              <w:jc w:val="center"/>
            </w:pPr>
            <w:r w:rsidRPr="00771A82">
              <w:rPr>
                <w:rFonts w:hint="eastAsia"/>
              </w:rPr>
              <w:t>新增</w:t>
            </w:r>
          </w:p>
        </w:tc>
        <w:tc>
          <w:tcPr>
            <w:tcW w:w="2835" w:type="dxa"/>
            <w:vAlign w:val="center"/>
          </w:tcPr>
          <w:p w:rsidR="00771A82" w:rsidRPr="00771A82" w:rsidRDefault="00771A82" w:rsidP="00771A82">
            <w:r w:rsidRPr="00771A82">
              <w:rPr>
                <w:rFonts w:hint="eastAsia"/>
              </w:rPr>
              <w:t>重型商用车辆燃料消耗量限值</w:t>
            </w:r>
          </w:p>
        </w:tc>
        <w:tc>
          <w:tcPr>
            <w:tcW w:w="1275" w:type="dxa"/>
            <w:vAlign w:val="center"/>
          </w:tcPr>
          <w:p w:rsidR="00771A82" w:rsidRPr="00771A82" w:rsidRDefault="00771A82" w:rsidP="00771A82">
            <w:pPr>
              <w:jc w:val="center"/>
            </w:pPr>
            <w:r w:rsidRPr="00771A82">
              <w:rPr>
                <w:rFonts w:hint="eastAsia"/>
              </w:rPr>
              <w:t>2014/2/19</w:t>
            </w:r>
          </w:p>
        </w:tc>
        <w:tc>
          <w:tcPr>
            <w:tcW w:w="1276" w:type="dxa"/>
            <w:vAlign w:val="center"/>
          </w:tcPr>
          <w:p w:rsidR="00771A82" w:rsidRPr="00771A82" w:rsidRDefault="00771A82" w:rsidP="00771A82">
            <w:pPr>
              <w:jc w:val="center"/>
            </w:pPr>
            <w:r w:rsidRPr="00771A82">
              <w:rPr>
                <w:rFonts w:hint="eastAsia"/>
              </w:rPr>
              <w:t>2014/7/1</w:t>
            </w:r>
          </w:p>
        </w:tc>
        <w:tc>
          <w:tcPr>
            <w:tcW w:w="2552" w:type="dxa"/>
            <w:vAlign w:val="center"/>
          </w:tcPr>
          <w:p w:rsidR="00771A82" w:rsidRPr="00771A82" w:rsidRDefault="00771A82" w:rsidP="00F72455">
            <w:r w:rsidRPr="00771A82">
              <w:rPr>
                <w:rFonts w:hint="eastAsia"/>
              </w:rPr>
              <w:t>对于新车型，自</w:t>
            </w:r>
            <w:r w:rsidRPr="00771A82">
              <w:rPr>
                <w:rFonts w:hint="eastAsia"/>
              </w:rPr>
              <w:t>2014</w:t>
            </w:r>
            <w:r w:rsidRPr="00771A82">
              <w:rPr>
                <w:rFonts w:hint="eastAsia"/>
              </w:rPr>
              <w:t>年</w:t>
            </w:r>
            <w:r w:rsidRPr="00771A82">
              <w:rPr>
                <w:rFonts w:hint="eastAsia"/>
              </w:rPr>
              <w:t>7</w:t>
            </w:r>
            <w:r w:rsidRPr="00771A82">
              <w:rPr>
                <w:rFonts w:hint="eastAsia"/>
              </w:rPr>
              <w:t>月</w:t>
            </w:r>
            <w:r w:rsidRPr="00771A82">
              <w:rPr>
                <w:rFonts w:hint="eastAsia"/>
              </w:rPr>
              <w:t>1</w:t>
            </w:r>
            <w:r w:rsidRPr="00771A82">
              <w:rPr>
                <w:rFonts w:hint="eastAsia"/>
              </w:rPr>
              <w:t>日起实施；对于在生产</w:t>
            </w:r>
            <w:r w:rsidRPr="00771A82">
              <w:t>车型</w:t>
            </w:r>
            <w:r w:rsidRPr="00771A82">
              <w:rPr>
                <w:rFonts w:hint="eastAsia"/>
              </w:rPr>
              <w:t>，自</w:t>
            </w:r>
            <w:r w:rsidRPr="00771A82">
              <w:rPr>
                <w:rFonts w:hint="eastAsia"/>
              </w:rPr>
              <w:t>2015</w:t>
            </w:r>
            <w:r w:rsidRPr="00771A82">
              <w:rPr>
                <w:rFonts w:hint="eastAsia"/>
              </w:rPr>
              <w:t>年</w:t>
            </w:r>
            <w:r w:rsidRPr="00771A82">
              <w:rPr>
                <w:rFonts w:hint="eastAsia"/>
              </w:rPr>
              <w:t>7</w:t>
            </w:r>
            <w:r w:rsidRPr="00771A82">
              <w:rPr>
                <w:rFonts w:hint="eastAsia"/>
              </w:rPr>
              <w:t>月</w:t>
            </w:r>
            <w:r w:rsidRPr="00771A82">
              <w:rPr>
                <w:rFonts w:hint="eastAsia"/>
              </w:rPr>
              <w:t>1</w:t>
            </w:r>
            <w:r w:rsidRPr="00771A82">
              <w:rPr>
                <w:rFonts w:hint="eastAsia"/>
              </w:rPr>
              <w:t>日实施</w:t>
            </w:r>
            <w:r w:rsidRPr="00771A82">
              <w:t>。</w:t>
            </w:r>
          </w:p>
        </w:tc>
        <w:tc>
          <w:tcPr>
            <w:tcW w:w="2551" w:type="dxa"/>
            <w:vAlign w:val="center"/>
          </w:tcPr>
          <w:p w:rsidR="00771A82" w:rsidRPr="00771A82" w:rsidRDefault="00771A82" w:rsidP="00F72455">
            <w:pPr>
              <w:rPr>
                <w:color w:val="000000"/>
                <w:sz w:val="22"/>
              </w:rPr>
            </w:pPr>
            <w:r w:rsidRPr="00771A82">
              <w:rPr>
                <w:rFonts w:hint="eastAsia"/>
                <w:color w:val="000000"/>
                <w:sz w:val="22"/>
              </w:rPr>
              <w:t>见“注”</w:t>
            </w:r>
          </w:p>
        </w:tc>
      </w:tr>
      <w:tr w:rsidR="00771A82" w:rsidRPr="00771A82" w:rsidTr="00AA0364">
        <w:tc>
          <w:tcPr>
            <w:tcW w:w="568" w:type="dxa"/>
            <w:vAlign w:val="center"/>
          </w:tcPr>
          <w:p w:rsidR="00771A82" w:rsidRPr="00771A82" w:rsidRDefault="00771A82" w:rsidP="00771A82">
            <w:pPr>
              <w:jc w:val="center"/>
            </w:pPr>
            <w:r w:rsidRPr="00771A82">
              <w:rPr>
                <w:rFonts w:hint="eastAsia"/>
              </w:rPr>
              <w:t>9</w:t>
            </w:r>
          </w:p>
        </w:tc>
        <w:tc>
          <w:tcPr>
            <w:tcW w:w="1843" w:type="dxa"/>
            <w:vAlign w:val="center"/>
          </w:tcPr>
          <w:p w:rsidR="00771A82" w:rsidRPr="00771A82" w:rsidRDefault="00771A82" w:rsidP="00771A82">
            <w:pPr>
              <w:jc w:val="center"/>
            </w:pPr>
            <w:r w:rsidRPr="00771A82">
              <w:t>GB/T30512-2014</w:t>
            </w:r>
          </w:p>
        </w:tc>
        <w:tc>
          <w:tcPr>
            <w:tcW w:w="1701" w:type="dxa"/>
            <w:vAlign w:val="center"/>
          </w:tcPr>
          <w:p w:rsidR="00771A82" w:rsidRPr="00771A82" w:rsidRDefault="00771A82" w:rsidP="00771A82">
            <w:pPr>
              <w:jc w:val="center"/>
            </w:pPr>
            <w:r w:rsidRPr="00771A82">
              <w:rPr>
                <w:rFonts w:hint="eastAsia"/>
              </w:rPr>
              <w:t>新增</w:t>
            </w:r>
          </w:p>
        </w:tc>
        <w:tc>
          <w:tcPr>
            <w:tcW w:w="2835" w:type="dxa"/>
            <w:vAlign w:val="center"/>
          </w:tcPr>
          <w:p w:rsidR="00771A82" w:rsidRPr="00771A82" w:rsidRDefault="00771A82" w:rsidP="00771A82">
            <w:r w:rsidRPr="00771A82">
              <w:rPr>
                <w:rFonts w:hint="eastAsia"/>
              </w:rPr>
              <w:t>汽车禁用物质要求</w:t>
            </w:r>
          </w:p>
        </w:tc>
        <w:tc>
          <w:tcPr>
            <w:tcW w:w="1275" w:type="dxa"/>
            <w:vAlign w:val="center"/>
          </w:tcPr>
          <w:p w:rsidR="00771A82" w:rsidRPr="00771A82" w:rsidRDefault="00771A82" w:rsidP="00771A82">
            <w:pPr>
              <w:jc w:val="center"/>
            </w:pPr>
            <w:r w:rsidRPr="00771A82">
              <w:rPr>
                <w:rFonts w:hint="eastAsia"/>
              </w:rPr>
              <w:t>2014/2/19</w:t>
            </w:r>
          </w:p>
        </w:tc>
        <w:tc>
          <w:tcPr>
            <w:tcW w:w="1276" w:type="dxa"/>
            <w:vAlign w:val="center"/>
          </w:tcPr>
          <w:p w:rsidR="00771A82" w:rsidRPr="00771A82" w:rsidRDefault="00771A82" w:rsidP="00771A82">
            <w:pPr>
              <w:jc w:val="center"/>
            </w:pPr>
            <w:r w:rsidRPr="00771A82">
              <w:rPr>
                <w:rFonts w:hint="eastAsia"/>
              </w:rPr>
              <w:t>2014/6/1</w:t>
            </w:r>
          </w:p>
        </w:tc>
        <w:tc>
          <w:tcPr>
            <w:tcW w:w="2552" w:type="dxa"/>
            <w:vAlign w:val="center"/>
          </w:tcPr>
          <w:p w:rsidR="00771A82" w:rsidRPr="00771A82" w:rsidRDefault="00771A82" w:rsidP="00F72455">
            <w:r w:rsidRPr="00771A82">
              <w:rPr>
                <w:rFonts w:hint="eastAsia"/>
              </w:rPr>
              <w:t>对于已通过认证的产品，自本标准实施之日起第</w:t>
            </w:r>
            <w:r w:rsidRPr="00771A82">
              <w:rPr>
                <w:rFonts w:hint="eastAsia"/>
              </w:rPr>
              <w:t>25</w:t>
            </w:r>
            <w:r w:rsidRPr="00771A82">
              <w:rPr>
                <w:rFonts w:hint="eastAsia"/>
              </w:rPr>
              <w:t>个月开始执行；</w:t>
            </w:r>
          </w:p>
        </w:tc>
        <w:tc>
          <w:tcPr>
            <w:tcW w:w="2551" w:type="dxa"/>
            <w:vAlign w:val="center"/>
          </w:tcPr>
          <w:p w:rsidR="00771A82" w:rsidRPr="00F44504" w:rsidRDefault="00771A82" w:rsidP="00F72455">
            <w:pPr>
              <w:rPr>
                <w:sz w:val="22"/>
              </w:rPr>
            </w:pPr>
            <w:r w:rsidRPr="00F44504">
              <w:rPr>
                <w:rFonts w:hint="eastAsia"/>
              </w:rPr>
              <w:t>适用于</w:t>
            </w:r>
            <w:r w:rsidRPr="00F44504">
              <w:rPr>
                <w:rFonts w:hint="eastAsia"/>
              </w:rPr>
              <w:t>M1</w:t>
            </w:r>
            <w:r w:rsidRPr="00F44504">
              <w:rPr>
                <w:rFonts w:hint="eastAsia"/>
              </w:rPr>
              <w:t>、</w:t>
            </w:r>
            <w:r w:rsidRPr="00F44504">
              <w:rPr>
                <w:rFonts w:hint="eastAsia"/>
              </w:rPr>
              <w:t>N1</w:t>
            </w:r>
            <w:r w:rsidRPr="00F44504">
              <w:rPr>
                <w:rFonts w:hint="eastAsia"/>
              </w:rPr>
              <w:t>类车型。新车自</w:t>
            </w:r>
            <w:r w:rsidRPr="00F44504">
              <w:rPr>
                <w:rFonts w:hint="eastAsia"/>
              </w:rPr>
              <w:t>2015</w:t>
            </w:r>
            <w:r w:rsidRPr="00F44504">
              <w:rPr>
                <w:rFonts w:hint="eastAsia"/>
              </w:rPr>
              <w:t>年</w:t>
            </w:r>
            <w:r w:rsidRPr="00F44504">
              <w:rPr>
                <w:rFonts w:hint="eastAsia"/>
              </w:rPr>
              <w:t>1</w:t>
            </w:r>
            <w:r w:rsidRPr="00F44504">
              <w:rPr>
                <w:rFonts w:hint="eastAsia"/>
              </w:rPr>
              <w:t>月</w:t>
            </w:r>
            <w:r w:rsidRPr="00F44504">
              <w:rPr>
                <w:rFonts w:hint="eastAsia"/>
              </w:rPr>
              <w:t>1</w:t>
            </w:r>
            <w:r w:rsidRPr="00F44504">
              <w:rPr>
                <w:rFonts w:hint="eastAsia"/>
              </w:rPr>
              <w:t>日实施，已获证车型自本标准实施之日起第</w:t>
            </w:r>
            <w:r w:rsidRPr="00F44504">
              <w:rPr>
                <w:rFonts w:hint="eastAsia"/>
              </w:rPr>
              <w:t>25</w:t>
            </w:r>
            <w:r w:rsidRPr="00F44504">
              <w:rPr>
                <w:rFonts w:hint="eastAsia"/>
              </w:rPr>
              <w:t>个月开始执行。</w:t>
            </w:r>
          </w:p>
        </w:tc>
      </w:tr>
      <w:tr w:rsidR="00771A82" w:rsidRPr="00771A82" w:rsidTr="00AA0364">
        <w:tc>
          <w:tcPr>
            <w:tcW w:w="568" w:type="dxa"/>
            <w:vAlign w:val="center"/>
          </w:tcPr>
          <w:p w:rsidR="00771A82" w:rsidRPr="00771A82" w:rsidRDefault="00771A82" w:rsidP="00771A82">
            <w:pPr>
              <w:jc w:val="center"/>
            </w:pPr>
            <w:r w:rsidRPr="00771A82">
              <w:rPr>
                <w:rFonts w:hint="eastAsia"/>
              </w:rPr>
              <w:t>10</w:t>
            </w:r>
          </w:p>
        </w:tc>
        <w:tc>
          <w:tcPr>
            <w:tcW w:w="1843" w:type="dxa"/>
            <w:vAlign w:val="center"/>
          </w:tcPr>
          <w:p w:rsidR="00771A82" w:rsidRPr="00771A82" w:rsidRDefault="00771A82" w:rsidP="00771A82">
            <w:pPr>
              <w:jc w:val="center"/>
            </w:pPr>
            <w:r w:rsidRPr="00771A82">
              <w:t>GB/T 30036</w:t>
            </w:r>
            <w:r w:rsidRPr="00771A82">
              <w:rPr>
                <w:rFonts w:hint="eastAsia"/>
              </w:rPr>
              <w:t>-2013</w:t>
            </w:r>
          </w:p>
        </w:tc>
        <w:tc>
          <w:tcPr>
            <w:tcW w:w="1701" w:type="dxa"/>
            <w:vAlign w:val="center"/>
          </w:tcPr>
          <w:p w:rsidR="00771A82" w:rsidRPr="00771A82" w:rsidRDefault="00771A82" w:rsidP="00771A82">
            <w:pPr>
              <w:jc w:val="center"/>
            </w:pPr>
            <w:r w:rsidRPr="00771A82">
              <w:rPr>
                <w:rFonts w:hint="eastAsia"/>
              </w:rPr>
              <w:t>新增</w:t>
            </w:r>
          </w:p>
        </w:tc>
        <w:tc>
          <w:tcPr>
            <w:tcW w:w="2835" w:type="dxa"/>
            <w:vAlign w:val="center"/>
          </w:tcPr>
          <w:p w:rsidR="00771A82" w:rsidRPr="00771A82" w:rsidRDefault="00771A82" w:rsidP="00771A82">
            <w:r w:rsidRPr="00771A82">
              <w:rPr>
                <w:rFonts w:hint="eastAsia"/>
              </w:rPr>
              <w:t>汽车用自适应前照明系统</w:t>
            </w:r>
          </w:p>
        </w:tc>
        <w:tc>
          <w:tcPr>
            <w:tcW w:w="1275" w:type="dxa"/>
            <w:vAlign w:val="center"/>
          </w:tcPr>
          <w:p w:rsidR="00771A82" w:rsidRPr="00771A82" w:rsidRDefault="00771A82" w:rsidP="00771A82">
            <w:pPr>
              <w:jc w:val="center"/>
            </w:pPr>
            <w:r w:rsidRPr="00771A82">
              <w:t>2013/11/27</w:t>
            </w:r>
          </w:p>
        </w:tc>
        <w:tc>
          <w:tcPr>
            <w:tcW w:w="1276" w:type="dxa"/>
            <w:vAlign w:val="center"/>
          </w:tcPr>
          <w:p w:rsidR="00771A82" w:rsidRPr="00771A82" w:rsidRDefault="00771A82" w:rsidP="00771A82">
            <w:pPr>
              <w:jc w:val="center"/>
            </w:pPr>
            <w:r w:rsidRPr="00771A82">
              <w:t>201</w:t>
            </w:r>
            <w:r w:rsidRPr="00771A82">
              <w:rPr>
                <w:rFonts w:hint="eastAsia"/>
              </w:rPr>
              <w:t>4</w:t>
            </w:r>
            <w:r w:rsidRPr="00771A82">
              <w:t>/0</w:t>
            </w:r>
            <w:r w:rsidRPr="00771A82">
              <w:rPr>
                <w:rFonts w:hint="eastAsia"/>
              </w:rPr>
              <w:t>7</w:t>
            </w:r>
            <w:r w:rsidRPr="00771A82">
              <w:t>/01</w:t>
            </w:r>
          </w:p>
        </w:tc>
        <w:tc>
          <w:tcPr>
            <w:tcW w:w="2552" w:type="dxa"/>
            <w:vAlign w:val="center"/>
          </w:tcPr>
          <w:p w:rsidR="00771A82" w:rsidRPr="00771A82" w:rsidRDefault="00771A82" w:rsidP="00F72455">
            <w:r w:rsidRPr="00771A82">
              <w:rPr>
                <w:rFonts w:hint="eastAsia"/>
                <w:color w:val="000000"/>
                <w:sz w:val="22"/>
              </w:rPr>
              <w:t>无</w:t>
            </w:r>
          </w:p>
        </w:tc>
        <w:tc>
          <w:tcPr>
            <w:tcW w:w="2551" w:type="dxa"/>
            <w:vAlign w:val="center"/>
          </w:tcPr>
          <w:p w:rsidR="00771A82" w:rsidRPr="00771A82" w:rsidRDefault="00771A82" w:rsidP="00F72455">
            <w:r w:rsidRPr="00771A82">
              <w:rPr>
                <w:rFonts w:hint="eastAsia"/>
                <w:color w:val="000000"/>
                <w:sz w:val="22"/>
              </w:rPr>
              <w:t>见“注”</w:t>
            </w:r>
          </w:p>
        </w:tc>
      </w:tr>
      <w:tr w:rsidR="00771A82" w:rsidRPr="00771A82" w:rsidTr="00AA0364">
        <w:tc>
          <w:tcPr>
            <w:tcW w:w="568" w:type="dxa"/>
            <w:vAlign w:val="center"/>
          </w:tcPr>
          <w:p w:rsidR="00771A82" w:rsidRPr="00771A82" w:rsidRDefault="00771A82" w:rsidP="00771A82">
            <w:pPr>
              <w:jc w:val="center"/>
            </w:pPr>
            <w:r w:rsidRPr="00771A82">
              <w:rPr>
                <w:rFonts w:hint="eastAsia"/>
              </w:rPr>
              <w:t>11</w:t>
            </w:r>
          </w:p>
        </w:tc>
        <w:tc>
          <w:tcPr>
            <w:tcW w:w="1843" w:type="dxa"/>
            <w:vAlign w:val="center"/>
          </w:tcPr>
          <w:p w:rsidR="00771A82" w:rsidRPr="00771A82" w:rsidRDefault="00771A82" w:rsidP="00771A82">
            <w:pPr>
              <w:jc w:val="center"/>
            </w:pPr>
            <w:r w:rsidRPr="00771A82">
              <w:t>GB/T 30511</w:t>
            </w:r>
            <w:r w:rsidRPr="00771A82">
              <w:rPr>
                <w:rFonts w:hint="eastAsia"/>
              </w:rPr>
              <w:t>-2014</w:t>
            </w:r>
          </w:p>
        </w:tc>
        <w:tc>
          <w:tcPr>
            <w:tcW w:w="1701" w:type="dxa"/>
            <w:vAlign w:val="center"/>
          </w:tcPr>
          <w:p w:rsidR="00771A82" w:rsidRPr="00771A82" w:rsidRDefault="00771A82" w:rsidP="00771A82">
            <w:pPr>
              <w:jc w:val="center"/>
            </w:pPr>
            <w:r w:rsidRPr="00771A82">
              <w:rPr>
                <w:rFonts w:hint="eastAsia"/>
              </w:rPr>
              <w:t>新增</w:t>
            </w:r>
          </w:p>
        </w:tc>
        <w:tc>
          <w:tcPr>
            <w:tcW w:w="2835" w:type="dxa"/>
            <w:vAlign w:val="center"/>
          </w:tcPr>
          <w:p w:rsidR="00771A82" w:rsidRPr="00771A82" w:rsidRDefault="00771A82" w:rsidP="00771A82">
            <w:r w:rsidRPr="00771A82">
              <w:rPr>
                <w:rFonts w:hint="eastAsia"/>
              </w:rPr>
              <w:t>汽车用角灯配光性能</w:t>
            </w:r>
          </w:p>
        </w:tc>
        <w:tc>
          <w:tcPr>
            <w:tcW w:w="1275" w:type="dxa"/>
            <w:vAlign w:val="center"/>
          </w:tcPr>
          <w:p w:rsidR="00771A82" w:rsidRPr="00771A82" w:rsidRDefault="00771A82" w:rsidP="00771A82">
            <w:pPr>
              <w:jc w:val="center"/>
            </w:pPr>
            <w:r w:rsidRPr="00771A82">
              <w:t>2014</w:t>
            </w:r>
            <w:r w:rsidRPr="00771A82">
              <w:rPr>
                <w:rFonts w:hint="eastAsia"/>
              </w:rPr>
              <w:t>/</w:t>
            </w:r>
            <w:r w:rsidRPr="00771A82">
              <w:t>02/19</w:t>
            </w:r>
          </w:p>
        </w:tc>
        <w:tc>
          <w:tcPr>
            <w:tcW w:w="1276" w:type="dxa"/>
            <w:vAlign w:val="center"/>
          </w:tcPr>
          <w:p w:rsidR="00771A82" w:rsidRPr="00771A82" w:rsidRDefault="00771A82" w:rsidP="00771A82">
            <w:pPr>
              <w:jc w:val="center"/>
            </w:pPr>
            <w:r w:rsidRPr="00771A82">
              <w:t>201</w:t>
            </w:r>
            <w:r w:rsidRPr="00771A82">
              <w:rPr>
                <w:rFonts w:hint="eastAsia"/>
              </w:rPr>
              <w:t>4</w:t>
            </w:r>
            <w:r w:rsidRPr="00771A82">
              <w:t>/0</w:t>
            </w:r>
            <w:r w:rsidRPr="00771A82">
              <w:rPr>
                <w:rFonts w:hint="eastAsia"/>
              </w:rPr>
              <w:t>6</w:t>
            </w:r>
            <w:r w:rsidRPr="00771A82">
              <w:t>/01</w:t>
            </w:r>
          </w:p>
        </w:tc>
        <w:tc>
          <w:tcPr>
            <w:tcW w:w="2552" w:type="dxa"/>
            <w:vAlign w:val="center"/>
          </w:tcPr>
          <w:p w:rsidR="00771A82" w:rsidRPr="00771A82" w:rsidRDefault="00771A82" w:rsidP="00F72455">
            <w:r w:rsidRPr="00771A82">
              <w:rPr>
                <w:rFonts w:hint="eastAsia"/>
                <w:color w:val="000000"/>
                <w:sz w:val="22"/>
              </w:rPr>
              <w:t>无</w:t>
            </w:r>
          </w:p>
        </w:tc>
        <w:tc>
          <w:tcPr>
            <w:tcW w:w="2551" w:type="dxa"/>
            <w:vAlign w:val="center"/>
          </w:tcPr>
          <w:p w:rsidR="00771A82" w:rsidRPr="00771A82" w:rsidRDefault="00771A82" w:rsidP="00F72455">
            <w:r w:rsidRPr="00771A82">
              <w:rPr>
                <w:rFonts w:hint="eastAsia"/>
                <w:color w:val="000000"/>
                <w:sz w:val="22"/>
              </w:rPr>
              <w:t>见“注”</w:t>
            </w:r>
          </w:p>
        </w:tc>
      </w:tr>
      <w:tr w:rsidR="00771A82" w:rsidRPr="00771A82" w:rsidTr="00AA0364">
        <w:tc>
          <w:tcPr>
            <w:tcW w:w="568" w:type="dxa"/>
            <w:vAlign w:val="center"/>
          </w:tcPr>
          <w:p w:rsidR="00771A82" w:rsidRPr="00771A82" w:rsidRDefault="00771A82" w:rsidP="00771A82">
            <w:pPr>
              <w:jc w:val="center"/>
            </w:pPr>
            <w:r w:rsidRPr="00771A82">
              <w:t>12</w:t>
            </w:r>
          </w:p>
        </w:tc>
        <w:tc>
          <w:tcPr>
            <w:tcW w:w="1843" w:type="dxa"/>
            <w:vAlign w:val="center"/>
          </w:tcPr>
          <w:p w:rsidR="00771A82" w:rsidRPr="00AA0364" w:rsidRDefault="00771A82" w:rsidP="00AA0364">
            <w:pPr>
              <w:jc w:val="center"/>
            </w:pPr>
            <w:r w:rsidRPr="00AA0364">
              <w:t>GB/T 26408-2011</w:t>
            </w:r>
          </w:p>
        </w:tc>
        <w:tc>
          <w:tcPr>
            <w:tcW w:w="1701" w:type="dxa"/>
            <w:vAlign w:val="center"/>
          </w:tcPr>
          <w:p w:rsidR="00771A82" w:rsidRPr="00771A82" w:rsidRDefault="00771A82" w:rsidP="00771A82">
            <w:pPr>
              <w:jc w:val="center"/>
            </w:pPr>
            <w:r w:rsidRPr="00771A82">
              <w:rPr>
                <w:rFonts w:hint="eastAsia"/>
              </w:rPr>
              <w:t>新增</w:t>
            </w:r>
          </w:p>
        </w:tc>
        <w:tc>
          <w:tcPr>
            <w:tcW w:w="2835" w:type="dxa"/>
            <w:vAlign w:val="center"/>
          </w:tcPr>
          <w:p w:rsidR="00771A82" w:rsidRPr="00771A82" w:rsidRDefault="00771A82" w:rsidP="00771A82">
            <w:pPr>
              <w:autoSpaceDE w:val="0"/>
              <w:autoSpaceDN w:val="0"/>
              <w:adjustRightInd w:val="0"/>
              <w:jc w:val="left"/>
              <w:rPr>
                <w:rFonts w:ascii="ËÎÌå" w:hAnsi="ËÎÌå" w:cs="ËÎÌå"/>
                <w:kern w:val="0"/>
                <w:szCs w:val="21"/>
              </w:rPr>
            </w:pPr>
            <w:r w:rsidRPr="00771A82">
              <w:rPr>
                <w:rFonts w:ascii="ËÎÌå" w:hAnsi="ËÎÌå" w:cs="ËÎÌå" w:hint="eastAsia"/>
                <w:kern w:val="0"/>
                <w:szCs w:val="21"/>
              </w:rPr>
              <w:t>混凝土搅拌运输车</w:t>
            </w:r>
          </w:p>
        </w:tc>
        <w:tc>
          <w:tcPr>
            <w:tcW w:w="1275" w:type="dxa"/>
            <w:vAlign w:val="center"/>
          </w:tcPr>
          <w:p w:rsidR="00771A82" w:rsidRPr="00D566B4" w:rsidRDefault="00771A82" w:rsidP="00D566B4">
            <w:pPr>
              <w:jc w:val="center"/>
            </w:pPr>
            <w:r w:rsidRPr="00D566B4">
              <w:t>2011</w:t>
            </w:r>
            <w:r w:rsidRPr="00D566B4">
              <w:rPr>
                <w:rFonts w:hint="eastAsia"/>
              </w:rPr>
              <w:t>/0</w:t>
            </w:r>
            <w:r w:rsidRPr="00D566B4">
              <w:t>5</w:t>
            </w:r>
            <w:r w:rsidRPr="00D566B4">
              <w:rPr>
                <w:rFonts w:hint="eastAsia"/>
              </w:rPr>
              <w:t>/</w:t>
            </w:r>
            <w:r w:rsidRPr="00D566B4">
              <w:t>12</w:t>
            </w:r>
          </w:p>
        </w:tc>
        <w:tc>
          <w:tcPr>
            <w:tcW w:w="1276" w:type="dxa"/>
            <w:vAlign w:val="center"/>
          </w:tcPr>
          <w:p w:rsidR="00771A82" w:rsidRPr="00D566B4" w:rsidRDefault="00771A82" w:rsidP="00D566B4">
            <w:pPr>
              <w:jc w:val="center"/>
            </w:pPr>
            <w:r w:rsidRPr="00D566B4">
              <w:t>2012</w:t>
            </w:r>
            <w:r w:rsidRPr="00D566B4">
              <w:rPr>
                <w:rFonts w:hint="eastAsia"/>
              </w:rPr>
              <w:t>/</w:t>
            </w:r>
            <w:r w:rsidRPr="00D566B4">
              <w:t>01</w:t>
            </w:r>
            <w:r w:rsidRPr="00D566B4">
              <w:rPr>
                <w:rFonts w:hint="eastAsia"/>
              </w:rPr>
              <w:t>/</w:t>
            </w:r>
            <w:r w:rsidRPr="00D566B4">
              <w:t>01</w:t>
            </w:r>
          </w:p>
        </w:tc>
        <w:tc>
          <w:tcPr>
            <w:tcW w:w="2552" w:type="dxa"/>
            <w:vAlign w:val="center"/>
          </w:tcPr>
          <w:p w:rsidR="00771A82" w:rsidRPr="00771A82" w:rsidRDefault="00771A82" w:rsidP="00F72455">
            <w:r w:rsidRPr="00771A82">
              <w:rPr>
                <w:rFonts w:hint="eastAsia"/>
              </w:rPr>
              <w:t>—</w:t>
            </w:r>
          </w:p>
        </w:tc>
        <w:tc>
          <w:tcPr>
            <w:tcW w:w="2551" w:type="dxa"/>
            <w:vAlign w:val="center"/>
          </w:tcPr>
          <w:p w:rsidR="00771A82" w:rsidRPr="00771A82" w:rsidRDefault="00771A82" w:rsidP="00F72455">
            <w:r w:rsidRPr="00771A82">
              <w:rPr>
                <w:rFonts w:hint="eastAsia"/>
                <w:sz w:val="22"/>
              </w:rPr>
              <w:t>见“注”；</w:t>
            </w:r>
          </w:p>
        </w:tc>
      </w:tr>
      <w:tr w:rsidR="00771A82" w:rsidRPr="00771A82" w:rsidTr="00AA0364">
        <w:tc>
          <w:tcPr>
            <w:tcW w:w="568" w:type="dxa"/>
            <w:vAlign w:val="center"/>
          </w:tcPr>
          <w:p w:rsidR="00771A82" w:rsidRPr="00771A82" w:rsidRDefault="00771A82" w:rsidP="00771A82">
            <w:pPr>
              <w:jc w:val="center"/>
            </w:pPr>
            <w:r w:rsidRPr="00771A82">
              <w:rPr>
                <w:rFonts w:hint="eastAsia"/>
              </w:rPr>
              <w:t>13</w:t>
            </w:r>
          </w:p>
        </w:tc>
        <w:tc>
          <w:tcPr>
            <w:tcW w:w="1843" w:type="dxa"/>
            <w:vAlign w:val="center"/>
          </w:tcPr>
          <w:p w:rsidR="00771A82" w:rsidRPr="00AA0364" w:rsidRDefault="00771A82" w:rsidP="00AA0364">
            <w:pPr>
              <w:jc w:val="center"/>
            </w:pPr>
            <w:r w:rsidRPr="00AA0364">
              <w:t>QC/T 718-2013</w:t>
            </w:r>
          </w:p>
        </w:tc>
        <w:tc>
          <w:tcPr>
            <w:tcW w:w="1701" w:type="dxa"/>
            <w:vAlign w:val="center"/>
          </w:tcPr>
          <w:p w:rsidR="00771A82" w:rsidRPr="00771A82" w:rsidRDefault="00771A82" w:rsidP="00771A82">
            <w:pPr>
              <w:jc w:val="center"/>
            </w:pPr>
            <w:r w:rsidRPr="00771A82">
              <w:rPr>
                <w:rFonts w:hint="eastAsia"/>
              </w:rPr>
              <w:t>新增</w:t>
            </w:r>
          </w:p>
        </w:tc>
        <w:tc>
          <w:tcPr>
            <w:tcW w:w="2835" w:type="dxa"/>
            <w:vAlign w:val="center"/>
          </w:tcPr>
          <w:p w:rsidR="00771A82" w:rsidRPr="00771A82" w:rsidRDefault="00771A82" w:rsidP="00771A82">
            <w:pPr>
              <w:autoSpaceDE w:val="0"/>
              <w:autoSpaceDN w:val="0"/>
              <w:adjustRightInd w:val="0"/>
              <w:jc w:val="left"/>
              <w:rPr>
                <w:rFonts w:ascii="ËÎÌå" w:hAnsi="ËÎÌå" w:cs="ËÎÌå"/>
                <w:kern w:val="0"/>
                <w:szCs w:val="21"/>
              </w:rPr>
            </w:pPr>
            <w:r w:rsidRPr="00771A82">
              <w:rPr>
                <w:rFonts w:ascii="ËÎÌå" w:hAnsi="ËÎÌå" w:cs="ËÎÌå" w:hint="eastAsia"/>
                <w:kern w:val="0"/>
                <w:szCs w:val="21"/>
              </w:rPr>
              <w:t>混凝土泵车</w:t>
            </w:r>
          </w:p>
        </w:tc>
        <w:tc>
          <w:tcPr>
            <w:tcW w:w="1275" w:type="dxa"/>
            <w:vAlign w:val="center"/>
          </w:tcPr>
          <w:p w:rsidR="00771A82" w:rsidRPr="00D566B4" w:rsidRDefault="00771A82" w:rsidP="00D566B4">
            <w:pPr>
              <w:jc w:val="center"/>
            </w:pPr>
            <w:r w:rsidRPr="00D566B4">
              <w:t>2013</w:t>
            </w:r>
            <w:r w:rsidRPr="00D566B4">
              <w:rPr>
                <w:rFonts w:hint="eastAsia"/>
              </w:rPr>
              <w:t>/</w:t>
            </w:r>
            <w:r w:rsidRPr="00D566B4">
              <w:t>10</w:t>
            </w:r>
            <w:r w:rsidRPr="00D566B4">
              <w:rPr>
                <w:rFonts w:hint="eastAsia"/>
              </w:rPr>
              <w:t>/</w:t>
            </w:r>
            <w:r w:rsidRPr="00D566B4">
              <w:t>17</w:t>
            </w:r>
          </w:p>
        </w:tc>
        <w:tc>
          <w:tcPr>
            <w:tcW w:w="1276" w:type="dxa"/>
            <w:vAlign w:val="center"/>
          </w:tcPr>
          <w:p w:rsidR="00771A82" w:rsidRPr="00D566B4" w:rsidRDefault="00771A82" w:rsidP="00D566B4">
            <w:pPr>
              <w:jc w:val="center"/>
            </w:pPr>
            <w:r w:rsidRPr="00D566B4">
              <w:t>2014</w:t>
            </w:r>
            <w:r w:rsidRPr="00D566B4">
              <w:rPr>
                <w:rFonts w:hint="eastAsia"/>
              </w:rPr>
              <w:t>/</w:t>
            </w:r>
            <w:r w:rsidRPr="00D566B4">
              <w:t>03</w:t>
            </w:r>
            <w:r w:rsidRPr="00D566B4">
              <w:rPr>
                <w:rFonts w:hint="eastAsia"/>
              </w:rPr>
              <w:t>/</w:t>
            </w:r>
            <w:r w:rsidRPr="00D566B4">
              <w:t>01</w:t>
            </w:r>
          </w:p>
        </w:tc>
        <w:tc>
          <w:tcPr>
            <w:tcW w:w="2552" w:type="dxa"/>
            <w:vAlign w:val="center"/>
          </w:tcPr>
          <w:p w:rsidR="00771A82" w:rsidRPr="00771A82" w:rsidRDefault="00771A82" w:rsidP="00F72455">
            <w:r w:rsidRPr="00771A82">
              <w:rPr>
                <w:rFonts w:hint="eastAsia"/>
              </w:rPr>
              <w:t>—</w:t>
            </w:r>
          </w:p>
        </w:tc>
        <w:tc>
          <w:tcPr>
            <w:tcW w:w="2551" w:type="dxa"/>
            <w:vAlign w:val="center"/>
          </w:tcPr>
          <w:p w:rsidR="00771A82" w:rsidRPr="00771A82" w:rsidRDefault="00771A82" w:rsidP="00F72455">
            <w:r w:rsidRPr="00771A82">
              <w:rPr>
                <w:rFonts w:hint="eastAsia"/>
                <w:sz w:val="22"/>
              </w:rPr>
              <w:t>见“注”；</w:t>
            </w:r>
          </w:p>
        </w:tc>
      </w:tr>
      <w:tr w:rsidR="00771A82" w:rsidRPr="00771A82" w:rsidTr="00AA0364">
        <w:trPr>
          <w:trHeight w:val="917"/>
        </w:trPr>
        <w:tc>
          <w:tcPr>
            <w:tcW w:w="568" w:type="dxa"/>
            <w:vAlign w:val="center"/>
          </w:tcPr>
          <w:p w:rsidR="00771A82" w:rsidRPr="00771A82" w:rsidRDefault="00771A82" w:rsidP="00771A82">
            <w:pPr>
              <w:jc w:val="center"/>
            </w:pPr>
            <w:r w:rsidRPr="00771A82">
              <w:rPr>
                <w:rFonts w:hint="eastAsia"/>
              </w:rPr>
              <w:t>14</w:t>
            </w:r>
          </w:p>
        </w:tc>
        <w:tc>
          <w:tcPr>
            <w:tcW w:w="1843" w:type="dxa"/>
            <w:vAlign w:val="center"/>
          </w:tcPr>
          <w:p w:rsidR="00771A82" w:rsidRPr="00771A82" w:rsidRDefault="00771A82" w:rsidP="00771A82">
            <w:pPr>
              <w:jc w:val="center"/>
            </w:pPr>
            <w:r w:rsidRPr="00771A82">
              <w:t>GB20891-20</w:t>
            </w:r>
            <w:r w:rsidRPr="00771A82">
              <w:rPr>
                <w:rFonts w:hint="eastAsia"/>
              </w:rPr>
              <w:t>14</w:t>
            </w:r>
          </w:p>
        </w:tc>
        <w:tc>
          <w:tcPr>
            <w:tcW w:w="1701" w:type="dxa"/>
            <w:vAlign w:val="center"/>
          </w:tcPr>
          <w:p w:rsidR="00771A82" w:rsidRPr="00771A82" w:rsidRDefault="00771A82" w:rsidP="00771A82">
            <w:pPr>
              <w:jc w:val="center"/>
            </w:pPr>
            <w:r w:rsidRPr="00771A82">
              <w:rPr>
                <w:rFonts w:hint="eastAsia"/>
              </w:rPr>
              <w:t>新增</w:t>
            </w:r>
          </w:p>
        </w:tc>
        <w:tc>
          <w:tcPr>
            <w:tcW w:w="2835" w:type="dxa"/>
            <w:vAlign w:val="center"/>
          </w:tcPr>
          <w:p w:rsidR="00771A82" w:rsidRPr="00771A82" w:rsidRDefault="00771A82" w:rsidP="00771A82">
            <w:r w:rsidRPr="00771A82">
              <w:rPr>
                <w:rFonts w:hint="eastAsia"/>
              </w:rPr>
              <w:t>非道路移动机械用柴油机排气污染物排放限值及测量方法</w:t>
            </w:r>
          </w:p>
        </w:tc>
        <w:tc>
          <w:tcPr>
            <w:tcW w:w="1275" w:type="dxa"/>
            <w:vAlign w:val="center"/>
          </w:tcPr>
          <w:p w:rsidR="00771A82" w:rsidRPr="00D566B4" w:rsidRDefault="00771A82" w:rsidP="00771A82">
            <w:pPr>
              <w:jc w:val="center"/>
            </w:pPr>
            <w:r w:rsidRPr="00D566B4">
              <w:rPr>
                <w:rFonts w:hint="eastAsia"/>
              </w:rPr>
              <w:t>2014/5/16</w:t>
            </w:r>
          </w:p>
        </w:tc>
        <w:tc>
          <w:tcPr>
            <w:tcW w:w="1276" w:type="dxa"/>
            <w:vAlign w:val="center"/>
          </w:tcPr>
          <w:p w:rsidR="00771A82" w:rsidRPr="00D566B4" w:rsidRDefault="00771A82" w:rsidP="00771A82">
            <w:pPr>
              <w:jc w:val="center"/>
            </w:pPr>
            <w:r w:rsidRPr="00D566B4">
              <w:rPr>
                <w:rFonts w:hint="eastAsia"/>
              </w:rPr>
              <w:t>2014/10/1</w:t>
            </w:r>
          </w:p>
        </w:tc>
        <w:tc>
          <w:tcPr>
            <w:tcW w:w="2552" w:type="dxa"/>
            <w:vAlign w:val="center"/>
          </w:tcPr>
          <w:p w:rsidR="00771A82" w:rsidRPr="00771A82" w:rsidRDefault="00771A82" w:rsidP="00F72455">
            <w:r w:rsidRPr="00771A82">
              <w:rPr>
                <w:rFonts w:hint="eastAsia"/>
                <w:color w:val="000000"/>
                <w:sz w:val="22"/>
              </w:rPr>
              <w:t>2016</w:t>
            </w:r>
            <w:r w:rsidRPr="00771A82">
              <w:rPr>
                <w:rFonts w:hint="eastAsia"/>
                <w:color w:val="000000"/>
                <w:sz w:val="22"/>
              </w:rPr>
              <w:t>年</w:t>
            </w:r>
            <w:r w:rsidRPr="00771A82">
              <w:rPr>
                <w:rFonts w:hint="eastAsia"/>
                <w:color w:val="000000"/>
                <w:sz w:val="22"/>
              </w:rPr>
              <w:t>4</w:t>
            </w:r>
            <w:r w:rsidRPr="00771A82">
              <w:rPr>
                <w:rFonts w:hint="eastAsia"/>
                <w:color w:val="000000"/>
                <w:sz w:val="22"/>
              </w:rPr>
              <w:t>月</w:t>
            </w:r>
            <w:r w:rsidRPr="00771A82">
              <w:rPr>
                <w:rFonts w:hint="eastAsia"/>
                <w:color w:val="000000"/>
                <w:sz w:val="22"/>
              </w:rPr>
              <w:t>1</w:t>
            </w:r>
            <w:r w:rsidRPr="00771A82">
              <w:rPr>
                <w:rFonts w:hint="eastAsia"/>
                <w:color w:val="000000"/>
                <w:sz w:val="22"/>
              </w:rPr>
              <w:t>日满足第三阶段</w:t>
            </w:r>
          </w:p>
        </w:tc>
        <w:tc>
          <w:tcPr>
            <w:tcW w:w="2551" w:type="dxa"/>
            <w:vAlign w:val="center"/>
          </w:tcPr>
          <w:p w:rsidR="00771A82" w:rsidRPr="00771A82" w:rsidRDefault="00771A82" w:rsidP="00F72455">
            <w:pPr>
              <w:rPr>
                <w:color w:val="000000"/>
                <w:sz w:val="22"/>
              </w:rPr>
            </w:pPr>
            <w:r w:rsidRPr="00771A82">
              <w:rPr>
                <w:rFonts w:hint="eastAsia"/>
                <w:color w:val="000000"/>
                <w:sz w:val="22"/>
              </w:rPr>
              <w:t>见“注”</w:t>
            </w:r>
          </w:p>
        </w:tc>
      </w:tr>
      <w:tr w:rsidR="00771A82" w:rsidRPr="00771A82" w:rsidTr="00AA0364">
        <w:trPr>
          <w:trHeight w:val="1128"/>
        </w:trPr>
        <w:tc>
          <w:tcPr>
            <w:tcW w:w="568" w:type="dxa"/>
            <w:vAlign w:val="center"/>
          </w:tcPr>
          <w:p w:rsidR="00771A82" w:rsidRPr="00771A82" w:rsidRDefault="00771A82" w:rsidP="00771A82">
            <w:pPr>
              <w:jc w:val="center"/>
            </w:pPr>
            <w:r w:rsidRPr="00771A82">
              <w:rPr>
                <w:rFonts w:hint="eastAsia"/>
              </w:rPr>
              <w:t>15</w:t>
            </w:r>
          </w:p>
        </w:tc>
        <w:tc>
          <w:tcPr>
            <w:tcW w:w="1843" w:type="dxa"/>
            <w:vAlign w:val="center"/>
          </w:tcPr>
          <w:p w:rsidR="00771A82" w:rsidRPr="00771A82" w:rsidRDefault="00771A82" w:rsidP="00771A82">
            <w:pPr>
              <w:jc w:val="center"/>
            </w:pPr>
            <w:r w:rsidRPr="00771A82">
              <w:rPr>
                <w:rFonts w:hint="eastAsia"/>
              </w:rPr>
              <w:t>GB27887-2011</w:t>
            </w:r>
          </w:p>
        </w:tc>
        <w:tc>
          <w:tcPr>
            <w:tcW w:w="1701" w:type="dxa"/>
            <w:vAlign w:val="center"/>
          </w:tcPr>
          <w:p w:rsidR="00771A82" w:rsidRPr="00771A82" w:rsidRDefault="00771A82" w:rsidP="00771A82">
            <w:pPr>
              <w:jc w:val="center"/>
            </w:pPr>
            <w:r w:rsidRPr="00771A82">
              <w:rPr>
                <w:rFonts w:hint="eastAsia"/>
              </w:rPr>
              <w:t>新增</w:t>
            </w:r>
          </w:p>
        </w:tc>
        <w:tc>
          <w:tcPr>
            <w:tcW w:w="2835" w:type="dxa"/>
            <w:vAlign w:val="center"/>
          </w:tcPr>
          <w:p w:rsidR="00771A82" w:rsidRPr="00771A82" w:rsidRDefault="00771A82" w:rsidP="00771A82">
            <w:r w:rsidRPr="00771A82">
              <w:rPr>
                <w:rFonts w:hint="eastAsia"/>
              </w:rPr>
              <w:t>机动车儿童乘员用约束系统</w:t>
            </w:r>
          </w:p>
        </w:tc>
        <w:tc>
          <w:tcPr>
            <w:tcW w:w="1275" w:type="dxa"/>
            <w:vAlign w:val="center"/>
          </w:tcPr>
          <w:p w:rsidR="00771A82" w:rsidRPr="00D566B4" w:rsidRDefault="00771A82" w:rsidP="00771A82">
            <w:pPr>
              <w:jc w:val="center"/>
            </w:pPr>
            <w:r w:rsidRPr="00D566B4">
              <w:rPr>
                <w:rFonts w:hint="eastAsia"/>
              </w:rPr>
              <w:t>2011</w:t>
            </w:r>
            <w:r w:rsidRPr="00D566B4">
              <w:t>/12/30</w:t>
            </w:r>
          </w:p>
        </w:tc>
        <w:tc>
          <w:tcPr>
            <w:tcW w:w="1276" w:type="dxa"/>
            <w:vAlign w:val="center"/>
          </w:tcPr>
          <w:p w:rsidR="00771A82" w:rsidRPr="00D566B4" w:rsidRDefault="00771A82" w:rsidP="00771A82">
            <w:pPr>
              <w:jc w:val="center"/>
            </w:pPr>
            <w:r w:rsidRPr="00D566B4">
              <w:rPr>
                <w:rFonts w:hint="eastAsia"/>
              </w:rPr>
              <w:t>2012/07/01</w:t>
            </w:r>
          </w:p>
        </w:tc>
        <w:tc>
          <w:tcPr>
            <w:tcW w:w="2552" w:type="dxa"/>
            <w:vAlign w:val="center"/>
          </w:tcPr>
          <w:p w:rsidR="00771A82" w:rsidRPr="00771A82" w:rsidRDefault="00771A82" w:rsidP="00F72455">
            <w:r w:rsidRPr="00771A82">
              <w:rPr>
                <w:rFonts w:hint="eastAsia"/>
                <w:sz w:val="22"/>
              </w:rPr>
              <w:t>无</w:t>
            </w:r>
          </w:p>
        </w:tc>
        <w:tc>
          <w:tcPr>
            <w:tcW w:w="2551" w:type="dxa"/>
            <w:vAlign w:val="center"/>
          </w:tcPr>
          <w:p w:rsidR="00771A82" w:rsidRPr="00771A82" w:rsidRDefault="00771A82" w:rsidP="00F72455">
            <w:r w:rsidRPr="00771A82">
              <w:rPr>
                <w:rFonts w:hint="eastAsia"/>
              </w:rPr>
              <w:t>按质检总局国家认监委</w:t>
            </w:r>
            <w:r w:rsidRPr="00771A82">
              <w:rPr>
                <w:rFonts w:hint="eastAsia"/>
              </w:rPr>
              <w:t>2014</w:t>
            </w:r>
            <w:r w:rsidRPr="00771A82">
              <w:rPr>
                <w:rFonts w:hint="eastAsia"/>
              </w:rPr>
              <w:t>年第</w:t>
            </w:r>
            <w:r w:rsidRPr="00771A82">
              <w:rPr>
                <w:rFonts w:hint="eastAsia"/>
              </w:rPr>
              <w:t>6</w:t>
            </w:r>
            <w:r w:rsidRPr="00771A82">
              <w:rPr>
                <w:rFonts w:hint="eastAsia"/>
              </w:rPr>
              <w:t>号联合公告的</w:t>
            </w:r>
            <w:r w:rsidRPr="00771A82">
              <w:t>要求执行</w:t>
            </w:r>
            <w:r w:rsidR="00E91C84">
              <w:rPr>
                <w:rFonts w:hint="eastAsia"/>
              </w:rPr>
              <w:t>。</w:t>
            </w:r>
          </w:p>
        </w:tc>
      </w:tr>
      <w:tr w:rsidR="00771A82" w:rsidRPr="00771A82" w:rsidTr="00AA0364">
        <w:tc>
          <w:tcPr>
            <w:tcW w:w="568" w:type="dxa"/>
            <w:vAlign w:val="center"/>
          </w:tcPr>
          <w:p w:rsidR="00771A82" w:rsidRPr="00771A82" w:rsidRDefault="00771A82" w:rsidP="00771A82">
            <w:pPr>
              <w:jc w:val="center"/>
            </w:pPr>
            <w:r w:rsidRPr="00771A82">
              <w:rPr>
                <w:rFonts w:hint="eastAsia"/>
              </w:rPr>
              <w:t>16</w:t>
            </w:r>
          </w:p>
        </w:tc>
        <w:tc>
          <w:tcPr>
            <w:tcW w:w="1843" w:type="dxa"/>
            <w:vAlign w:val="center"/>
          </w:tcPr>
          <w:p w:rsidR="00771A82" w:rsidRPr="00771A82" w:rsidRDefault="00771A82" w:rsidP="00771A82">
            <w:pPr>
              <w:jc w:val="center"/>
            </w:pPr>
            <w:r w:rsidRPr="00771A82">
              <w:t>GB18564.1-2006</w:t>
            </w:r>
          </w:p>
        </w:tc>
        <w:tc>
          <w:tcPr>
            <w:tcW w:w="1701" w:type="dxa"/>
            <w:vAlign w:val="center"/>
          </w:tcPr>
          <w:p w:rsidR="00771A82" w:rsidRPr="00771A82" w:rsidRDefault="00771A82" w:rsidP="00771A82">
            <w:pPr>
              <w:jc w:val="center"/>
            </w:pPr>
            <w:r w:rsidRPr="00771A82">
              <w:rPr>
                <w:rFonts w:hint="eastAsia"/>
              </w:rPr>
              <w:t>新增</w:t>
            </w:r>
          </w:p>
        </w:tc>
        <w:tc>
          <w:tcPr>
            <w:tcW w:w="2835" w:type="dxa"/>
            <w:vAlign w:val="center"/>
          </w:tcPr>
          <w:p w:rsidR="00771A82" w:rsidRPr="00771A82" w:rsidRDefault="00771A82" w:rsidP="00771A82">
            <w:r w:rsidRPr="00771A82">
              <w:rPr>
                <w:rFonts w:hint="eastAsia"/>
              </w:rPr>
              <w:t>道路运输液体危险货物罐式车辆第</w:t>
            </w:r>
            <w:r w:rsidRPr="00771A82">
              <w:t>1</w:t>
            </w:r>
            <w:r w:rsidRPr="00771A82">
              <w:rPr>
                <w:rFonts w:hint="eastAsia"/>
              </w:rPr>
              <w:t>部分：金属常压罐体技术要求</w:t>
            </w:r>
          </w:p>
        </w:tc>
        <w:tc>
          <w:tcPr>
            <w:tcW w:w="1275" w:type="dxa"/>
            <w:vAlign w:val="center"/>
          </w:tcPr>
          <w:p w:rsidR="00771A82" w:rsidRPr="00D566B4" w:rsidRDefault="00771A82" w:rsidP="00771A82">
            <w:pPr>
              <w:jc w:val="center"/>
            </w:pPr>
            <w:r w:rsidRPr="00D566B4">
              <w:t>20</w:t>
            </w:r>
            <w:r w:rsidRPr="00D566B4">
              <w:rPr>
                <w:rFonts w:hint="eastAsia"/>
              </w:rPr>
              <w:t>06</w:t>
            </w:r>
            <w:r w:rsidRPr="00D566B4">
              <w:t>/</w:t>
            </w:r>
            <w:r w:rsidRPr="00D566B4">
              <w:rPr>
                <w:rFonts w:hint="eastAsia"/>
              </w:rPr>
              <w:t>07</w:t>
            </w:r>
            <w:r w:rsidRPr="00D566B4">
              <w:t>/</w:t>
            </w:r>
            <w:r w:rsidRPr="00D566B4">
              <w:rPr>
                <w:rFonts w:hint="eastAsia"/>
              </w:rPr>
              <w:t>19</w:t>
            </w:r>
          </w:p>
        </w:tc>
        <w:tc>
          <w:tcPr>
            <w:tcW w:w="1276" w:type="dxa"/>
            <w:vAlign w:val="center"/>
          </w:tcPr>
          <w:p w:rsidR="00771A82" w:rsidRPr="00D566B4" w:rsidRDefault="00771A82" w:rsidP="00771A82">
            <w:pPr>
              <w:jc w:val="center"/>
            </w:pPr>
            <w:r w:rsidRPr="00D566B4">
              <w:t>20</w:t>
            </w:r>
            <w:r w:rsidRPr="00D566B4">
              <w:rPr>
                <w:rFonts w:hint="eastAsia"/>
              </w:rPr>
              <w:t>06</w:t>
            </w:r>
            <w:r w:rsidRPr="00D566B4">
              <w:t>/</w:t>
            </w:r>
            <w:r w:rsidRPr="00D566B4">
              <w:rPr>
                <w:rFonts w:hint="eastAsia"/>
              </w:rPr>
              <w:t>11</w:t>
            </w:r>
            <w:r w:rsidRPr="00D566B4">
              <w:t>/01</w:t>
            </w:r>
          </w:p>
        </w:tc>
        <w:tc>
          <w:tcPr>
            <w:tcW w:w="2552" w:type="dxa"/>
            <w:vAlign w:val="center"/>
          </w:tcPr>
          <w:p w:rsidR="00771A82" w:rsidRPr="00771A82" w:rsidRDefault="00771A82" w:rsidP="00F72455">
            <w:r w:rsidRPr="00771A82">
              <w:rPr>
                <w:rFonts w:hint="eastAsia"/>
                <w:color w:val="000000"/>
                <w:sz w:val="22"/>
              </w:rPr>
              <w:t>无</w:t>
            </w:r>
          </w:p>
        </w:tc>
        <w:tc>
          <w:tcPr>
            <w:tcW w:w="2551" w:type="dxa"/>
            <w:vAlign w:val="center"/>
          </w:tcPr>
          <w:p w:rsidR="00771A82" w:rsidRPr="00771A82" w:rsidRDefault="00771A82" w:rsidP="00F72455">
            <w:r w:rsidRPr="00771A82">
              <w:rPr>
                <w:rFonts w:hint="eastAsia"/>
                <w:color w:val="000000"/>
                <w:sz w:val="22"/>
              </w:rPr>
              <w:t>见“注”</w:t>
            </w:r>
          </w:p>
        </w:tc>
      </w:tr>
      <w:tr w:rsidR="00771A82" w:rsidRPr="00771A82" w:rsidTr="00AA0364">
        <w:tc>
          <w:tcPr>
            <w:tcW w:w="568" w:type="dxa"/>
            <w:vAlign w:val="center"/>
          </w:tcPr>
          <w:p w:rsidR="00771A82" w:rsidRPr="00771A82" w:rsidRDefault="00771A82" w:rsidP="00771A82">
            <w:pPr>
              <w:jc w:val="center"/>
            </w:pPr>
            <w:r w:rsidRPr="00771A82">
              <w:rPr>
                <w:rFonts w:hint="eastAsia"/>
              </w:rPr>
              <w:lastRenderedPageBreak/>
              <w:t>17</w:t>
            </w:r>
          </w:p>
        </w:tc>
        <w:tc>
          <w:tcPr>
            <w:tcW w:w="1843" w:type="dxa"/>
            <w:vAlign w:val="center"/>
          </w:tcPr>
          <w:p w:rsidR="00771A82" w:rsidRPr="00771A82" w:rsidRDefault="00771A82" w:rsidP="00771A82">
            <w:pPr>
              <w:jc w:val="center"/>
            </w:pPr>
            <w:r w:rsidRPr="00771A82">
              <w:t>QC/T932-2012</w:t>
            </w:r>
          </w:p>
        </w:tc>
        <w:tc>
          <w:tcPr>
            <w:tcW w:w="1701" w:type="dxa"/>
            <w:vAlign w:val="center"/>
          </w:tcPr>
          <w:p w:rsidR="00771A82" w:rsidRPr="00771A82" w:rsidRDefault="00771A82" w:rsidP="00771A82">
            <w:pPr>
              <w:jc w:val="center"/>
            </w:pPr>
            <w:r w:rsidRPr="00771A82">
              <w:rPr>
                <w:rFonts w:hint="eastAsia"/>
              </w:rPr>
              <w:t>新增</w:t>
            </w:r>
          </w:p>
        </w:tc>
        <w:tc>
          <w:tcPr>
            <w:tcW w:w="2835" w:type="dxa"/>
            <w:vAlign w:val="center"/>
          </w:tcPr>
          <w:p w:rsidR="00771A82" w:rsidRPr="00771A82" w:rsidRDefault="00771A82" w:rsidP="00771A82">
            <w:r w:rsidRPr="00771A82">
              <w:rPr>
                <w:rFonts w:hint="eastAsia"/>
              </w:rPr>
              <w:t>道路运输液体危险货物罐式车辆紧急切断阀</w:t>
            </w:r>
          </w:p>
        </w:tc>
        <w:tc>
          <w:tcPr>
            <w:tcW w:w="1275" w:type="dxa"/>
            <w:vAlign w:val="center"/>
          </w:tcPr>
          <w:p w:rsidR="00771A82" w:rsidRPr="00D566B4" w:rsidRDefault="00771A82" w:rsidP="00771A82">
            <w:pPr>
              <w:jc w:val="center"/>
            </w:pPr>
            <w:r w:rsidRPr="00D566B4">
              <w:rPr>
                <w:rFonts w:hint="eastAsia"/>
              </w:rPr>
              <w:t>2012/12/28</w:t>
            </w:r>
          </w:p>
        </w:tc>
        <w:tc>
          <w:tcPr>
            <w:tcW w:w="1276" w:type="dxa"/>
            <w:vAlign w:val="center"/>
          </w:tcPr>
          <w:p w:rsidR="00771A82" w:rsidRPr="00D566B4" w:rsidRDefault="00771A82" w:rsidP="00771A82">
            <w:pPr>
              <w:jc w:val="center"/>
            </w:pPr>
            <w:r w:rsidRPr="00D566B4">
              <w:rPr>
                <w:rFonts w:hint="eastAsia"/>
              </w:rPr>
              <w:t>2013/06/01</w:t>
            </w:r>
          </w:p>
        </w:tc>
        <w:tc>
          <w:tcPr>
            <w:tcW w:w="2552" w:type="dxa"/>
            <w:vAlign w:val="center"/>
          </w:tcPr>
          <w:p w:rsidR="00771A82" w:rsidRPr="00771A82" w:rsidRDefault="00771A82" w:rsidP="00F72455">
            <w:r w:rsidRPr="00771A82">
              <w:rPr>
                <w:rFonts w:hint="eastAsia"/>
                <w:color w:val="000000"/>
                <w:sz w:val="22"/>
              </w:rPr>
              <w:t>无</w:t>
            </w:r>
          </w:p>
        </w:tc>
        <w:tc>
          <w:tcPr>
            <w:tcW w:w="2551" w:type="dxa"/>
            <w:vAlign w:val="center"/>
          </w:tcPr>
          <w:p w:rsidR="00771A82" w:rsidRPr="00771A82" w:rsidRDefault="00771A82" w:rsidP="00F72455">
            <w:r w:rsidRPr="00771A82">
              <w:rPr>
                <w:rFonts w:hint="eastAsia"/>
                <w:color w:val="000000"/>
                <w:sz w:val="22"/>
              </w:rPr>
              <w:t>见“注”</w:t>
            </w:r>
          </w:p>
        </w:tc>
      </w:tr>
      <w:tr w:rsidR="00771A82" w:rsidRPr="00771A82" w:rsidTr="00AA0364">
        <w:tc>
          <w:tcPr>
            <w:tcW w:w="568" w:type="dxa"/>
            <w:vAlign w:val="center"/>
          </w:tcPr>
          <w:p w:rsidR="00771A82" w:rsidRPr="00771A82" w:rsidRDefault="00771A82" w:rsidP="00771A82">
            <w:pPr>
              <w:jc w:val="center"/>
            </w:pPr>
            <w:r w:rsidRPr="00771A82">
              <w:rPr>
                <w:rFonts w:hint="eastAsia"/>
              </w:rPr>
              <w:t>18</w:t>
            </w:r>
          </w:p>
        </w:tc>
        <w:tc>
          <w:tcPr>
            <w:tcW w:w="1843" w:type="dxa"/>
            <w:vAlign w:val="center"/>
          </w:tcPr>
          <w:p w:rsidR="00771A82" w:rsidRPr="00771A82" w:rsidRDefault="00771A82" w:rsidP="00771A82">
            <w:pPr>
              <w:jc w:val="center"/>
            </w:pPr>
            <w:r w:rsidRPr="00771A82">
              <w:t>GB12268-2012</w:t>
            </w:r>
          </w:p>
        </w:tc>
        <w:tc>
          <w:tcPr>
            <w:tcW w:w="1701" w:type="dxa"/>
            <w:vAlign w:val="center"/>
          </w:tcPr>
          <w:p w:rsidR="00771A82" w:rsidRPr="00771A82" w:rsidRDefault="00771A82" w:rsidP="00771A82">
            <w:pPr>
              <w:jc w:val="center"/>
            </w:pPr>
            <w:r w:rsidRPr="00771A82">
              <w:t>GB12268-</w:t>
            </w:r>
            <w:r w:rsidRPr="00771A82">
              <w:rPr>
                <w:rFonts w:hint="eastAsia"/>
              </w:rPr>
              <w:t>2005</w:t>
            </w:r>
          </w:p>
        </w:tc>
        <w:tc>
          <w:tcPr>
            <w:tcW w:w="2835" w:type="dxa"/>
            <w:vAlign w:val="center"/>
          </w:tcPr>
          <w:p w:rsidR="00771A82" w:rsidRPr="00771A82" w:rsidRDefault="00771A82" w:rsidP="00771A82">
            <w:r w:rsidRPr="00771A82">
              <w:rPr>
                <w:rFonts w:hint="eastAsia"/>
              </w:rPr>
              <w:t>危险货物品名表</w:t>
            </w:r>
          </w:p>
        </w:tc>
        <w:tc>
          <w:tcPr>
            <w:tcW w:w="1275" w:type="dxa"/>
            <w:vAlign w:val="center"/>
          </w:tcPr>
          <w:p w:rsidR="00771A82" w:rsidRPr="00D566B4" w:rsidRDefault="00771A82" w:rsidP="00771A82">
            <w:pPr>
              <w:jc w:val="center"/>
            </w:pPr>
            <w:r w:rsidRPr="00D566B4">
              <w:rPr>
                <w:rFonts w:hint="eastAsia"/>
              </w:rPr>
              <w:t>2012/05/11</w:t>
            </w:r>
          </w:p>
        </w:tc>
        <w:tc>
          <w:tcPr>
            <w:tcW w:w="1276" w:type="dxa"/>
            <w:vAlign w:val="center"/>
          </w:tcPr>
          <w:p w:rsidR="00771A82" w:rsidRPr="00D566B4" w:rsidRDefault="00771A82" w:rsidP="00771A82">
            <w:pPr>
              <w:jc w:val="center"/>
            </w:pPr>
            <w:r w:rsidRPr="00D566B4">
              <w:rPr>
                <w:rFonts w:hint="eastAsia"/>
              </w:rPr>
              <w:t>2012/12/01</w:t>
            </w:r>
          </w:p>
        </w:tc>
        <w:tc>
          <w:tcPr>
            <w:tcW w:w="2552" w:type="dxa"/>
            <w:vAlign w:val="center"/>
          </w:tcPr>
          <w:p w:rsidR="00771A82" w:rsidRPr="00771A82" w:rsidRDefault="00771A82" w:rsidP="00F72455">
            <w:r w:rsidRPr="00771A82">
              <w:rPr>
                <w:rFonts w:hint="eastAsia"/>
              </w:rPr>
              <w:t>无</w:t>
            </w:r>
          </w:p>
        </w:tc>
        <w:tc>
          <w:tcPr>
            <w:tcW w:w="2551" w:type="dxa"/>
            <w:vAlign w:val="center"/>
          </w:tcPr>
          <w:p w:rsidR="00771A82" w:rsidRPr="00771A82" w:rsidRDefault="00771A82" w:rsidP="00F72455">
            <w:r w:rsidRPr="00771A82">
              <w:rPr>
                <w:rFonts w:hint="eastAsia"/>
                <w:color w:val="000000"/>
                <w:sz w:val="22"/>
              </w:rPr>
              <w:t>见“注”</w:t>
            </w:r>
          </w:p>
        </w:tc>
      </w:tr>
      <w:tr w:rsidR="00771A82" w:rsidRPr="00771A82" w:rsidTr="00AA0364">
        <w:tc>
          <w:tcPr>
            <w:tcW w:w="568" w:type="dxa"/>
            <w:vAlign w:val="center"/>
          </w:tcPr>
          <w:p w:rsidR="00771A82" w:rsidRPr="00771A82" w:rsidRDefault="00771A82" w:rsidP="00771A82">
            <w:pPr>
              <w:jc w:val="center"/>
            </w:pPr>
            <w:r w:rsidRPr="00771A82">
              <w:rPr>
                <w:rFonts w:hint="eastAsia"/>
              </w:rPr>
              <w:t>19</w:t>
            </w:r>
          </w:p>
        </w:tc>
        <w:tc>
          <w:tcPr>
            <w:tcW w:w="1843" w:type="dxa"/>
            <w:vAlign w:val="center"/>
          </w:tcPr>
          <w:p w:rsidR="00771A82" w:rsidRPr="00771A82" w:rsidRDefault="00771A82" w:rsidP="00771A82">
            <w:pPr>
              <w:jc w:val="center"/>
            </w:pPr>
            <w:r w:rsidRPr="00771A82">
              <w:t>GB 15084-2013</w:t>
            </w:r>
          </w:p>
        </w:tc>
        <w:tc>
          <w:tcPr>
            <w:tcW w:w="1701" w:type="dxa"/>
            <w:vAlign w:val="center"/>
          </w:tcPr>
          <w:p w:rsidR="00771A82" w:rsidRPr="00771A82" w:rsidRDefault="00771A82" w:rsidP="00771A82">
            <w:pPr>
              <w:jc w:val="center"/>
            </w:pPr>
            <w:r w:rsidRPr="00771A82">
              <w:t>GB 15084-2006</w:t>
            </w:r>
          </w:p>
        </w:tc>
        <w:tc>
          <w:tcPr>
            <w:tcW w:w="2835" w:type="dxa"/>
            <w:vAlign w:val="center"/>
          </w:tcPr>
          <w:p w:rsidR="00771A82" w:rsidRPr="00771A82" w:rsidRDefault="00771A82" w:rsidP="00771A82">
            <w:r w:rsidRPr="00771A82">
              <w:rPr>
                <w:rFonts w:hint="eastAsia"/>
              </w:rPr>
              <w:t>机动车辆间接视野装置性能和安装要求</w:t>
            </w:r>
          </w:p>
        </w:tc>
        <w:tc>
          <w:tcPr>
            <w:tcW w:w="1275" w:type="dxa"/>
            <w:vAlign w:val="center"/>
          </w:tcPr>
          <w:p w:rsidR="00771A82" w:rsidRPr="00D566B4" w:rsidRDefault="00771A82" w:rsidP="00771A82">
            <w:pPr>
              <w:jc w:val="center"/>
            </w:pPr>
            <w:r w:rsidRPr="00D566B4">
              <w:t>2013/9/18</w:t>
            </w:r>
          </w:p>
        </w:tc>
        <w:tc>
          <w:tcPr>
            <w:tcW w:w="1276" w:type="dxa"/>
            <w:vAlign w:val="center"/>
          </w:tcPr>
          <w:p w:rsidR="00771A82" w:rsidRPr="00D566B4" w:rsidRDefault="00771A82" w:rsidP="00771A82">
            <w:pPr>
              <w:jc w:val="center"/>
            </w:pPr>
            <w:r w:rsidRPr="00D566B4">
              <w:t>2014/7/1</w:t>
            </w:r>
          </w:p>
        </w:tc>
        <w:tc>
          <w:tcPr>
            <w:tcW w:w="2552" w:type="dxa"/>
            <w:vAlign w:val="center"/>
          </w:tcPr>
          <w:p w:rsidR="00771A82" w:rsidRPr="00771A82" w:rsidRDefault="00771A82" w:rsidP="00F72455">
            <w:r w:rsidRPr="00771A82">
              <w:rPr>
                <w:rFonts w:hint="eastAsia"/>
              </w:rPr>
              <w:t>对于新的产品，自本标准实施之日起开始执行；对于已的产品，自本标准实施之日起第</w:t>
            </w:r>
            <w:r w:rsidRPr="00771A82">
              <w:rPr>
                <w:rFonts w:hint="eastAsia"/>
              </w:rPr>
              <w:t>13</w:t>
            </w:r>
            <w:r w:rsidRPr="00771A82">
              <w:rPr>
                <w:rFonts w:hint="eastAsia"/>
              </w:rPr>
              <w:t>个月开始执行。</w:t>
            </w:r>
          </w:p>
        </w:tc>
        <w:tc>
          <w:tcPr>
            <w:tcW w:w="2551" w:type="dxa"/>
            <w:vAlign w:val="center"/>
          </w:tcPr>
          <w:p w:rsidR="00771A82" w:rsidRPr="00DC14B8" w:rsidRDefault="001640CA" w:rsidP="00F72455">
            <w:pPr>
              <w:rPr>
                <w:color w:val="FF0000"/>
              </w:rPr>
            </w:pPr>
            <w:r w:rsidRPr="00DC14B8">
              <w:rPr>
                <w:rFonts w:hint="eastAsia"/>
              </w:rPr>
              <w:t>新车型或新产品，自</w:t>
            </w:r>
            <w:r w:rsidRPr="00DC14B8">
              <w:rPr>
                <w:rFonts w:hint="eastAsia"/>
              </w:rPr>
              <w:t>2</w:t>
            </w:r>
            <w:r w:rsidRPr="00DC14B8">
              <w:t>01</w:t>
            </w:r>
            <w:r w:rsidRPr="00DC14B8">
              <w:rPr>
                <w:rFonts w:hint="eastAsia"/>
              </w:rPr>
              <w:t>5</w:t>
            </w:r>
            <w:r w:rsidRPr="00DC14B8">
              <w:rPr>
                <w:rFonts w:hint="eastAsia"/>
              </w:rPr>
              <w:t>年</w:t>
            </w:r>
            <w:r w:rsidRPr="00DC14B8">
              <w:rPr>
                <w:rFonts w:hint="eastAsia"/>
              </w:rPr>
              <w:t>1</w:t>
            </w:r>
            <w:r w:rsidRPr="00DC14B8">
              <w:rPr>
                <w:rFonts w:hint="eastAsia"/>
              </w:rPr>
              <w:t>月</w:t>
            </w:r>
            <w:r w:rsidRPr="00DC14B8">
              <w:rPr>
                <w:rFonts w:hint="eastAsia"/>
              </w:rPr>
              <w:t>1</w:t>
            </w:r>
            <w:r w:rsidRPr="00DC14B8">
              <w:rPr>
                <w:rFonts w:hint="eastAsia"/>
              </w:rPr>
              <w:t>日起开始实施；已获证零部件产品截止至</w:t>
            </w:r>
            <w:r w:rsidRPr="00DC14B8">
              <w:rPr>
                <w:rFonts w:hint="eastAsia"/>
              </w:rPr>
              <w:t>2015</w:t>
            </w:r>
            <w:r w:rsidRPr="00DC14B8">
              <w:rPr>
                <w:rFonts w:hint="eastAsia"/>
              </w:rPr>
              <w:t>年</w:t>
            </w:r>
            <w:r w:rsidRPr="00DC14B8">
              <w:rPr>
                <w:rFonts w:hint="eastAsia"/>
              </w:rPr>
              <w:t>7</w:t>
            </w:r>
            <w:r w:rsidRPr="00DC14B8">
              <w:rPr>
                <w:rFonts w:hint="eastAsia"/>
              </w:rPr>
              <w:t>月</w:t>
            </w:r>
            <w:r w:rsidRPr="00DC14B8">
              <w:rPr>
                <w:rFonts w:hint="eastAsia"/>
              </w:rPr>
              <w:t>1</w:t>
            </w:r>
            <w:r w:rsidRPr="00DC14B8">
              <w:rPr>
                <w:rFonts w:hint="eastAsia"/>
              </w:rPr>
              <w:t>日</w:t>
            </w:r>
            <w:r w:rsidRPr="00DC14B8">
              <w:rPr>
                <w:rFonts w:hint="eastAsia"/>
                <w:sz w:val="22"/>
              </w:rPr>
              <w:t>应完成证书转换；已获证整车产品</w:t>
            </w:r>
            <w:r w:rsidRPr="00DC14B8">
              <w:rPr>
                <w:rFonts w:hint="eastAsia"/>
              </w:rPr>
              <w:t>截止至</w:t>
            </w:r>
            <w:r w:rsidRPr="00DC14B8">
              <w:rPr>
                <w:rFonts w:hint="eastAsia"/>
              </w:rPr>
              <w:t>2015</w:t>
            </w:r>
            <w:r w:rsidRPr="00DC14B8">
              <w:rPr>
                <w:rFonts w:hint="eastAsia"/>
              </w:rPr>
              <w:t>年</w:t>
            </w:r>
            <w:r w:rsidRPr="00DC14B8">
              <w:rPr>
                <w:rFonts w:hint="eastAsia"/>
              </w:rPr>
              <w:t>12</w:t>
            </w:r>
            <w:r w:rsidRPr="00DC14B8">
              <w:rPr>
                <w:rFonts w:hint="eastAsia"/>
              </w:rPr>
              <w:t>月</w:t>
            </w:r>
            <w:r w:rsidRPr="00DC14B8">
              <w:rPr>
                <w:rFonts w:hint="eastAsia"/>
              </w:rPr>
              <w:t>31</w:t>
            </w:r>
            <w:r w:rsidRPr="00DC14B8">
              <w:rPr>
                <w:rFonts w:hint="eastAsia"/>
              </w:rPr>
              <w:t>日</w:t>
            </w:r>
            <w:r w:rsidRPr="00DC14B8">
              <w:rPr>
                <w:rFonts w:hint="eastAsia"/>
                <w:sz w:val="22"/>
              </w:rPr>
              <w:t>应完成证书转换</w:t>
            </w:r>
            <w:r w:rsidR="00E91C84">
              <w:rPr>
                <w:rFonts w:hint="eastAsia"/>
                <w:sz w:val="22"/>
              </w:rPr>
              <w:t>。</w:t>
            </w:r>
          </w:p>
        </w:tc>
      </w:tr>
      <w:tr w:rsidR="00771A82" w:rsidRPr="00771A82" w:rsidTr="00AA0364">
        <w:trPr>
          <w:trHeight w:val="990"/>
        </w:trPr>
        <w:tc>
          <w:tcPr>
            <w:tcW w:w="568" w:type="dxa"/>
            <w:vAlign w:val="center"/>
          </w:tcPr>
          <w:p w:rsidR="00771A82" w:rsidRPr="00771A82" w:rsidRDefault="00771A82" w:rsidP="00771A82">
            <w:pPr>
              <w:jc w:val="center"/>
            </w:pPr>
            <w:r w:rsidRPr="00771A82">
              <w:rPr>
                <w:rFonts w:hint="eastAsia"/>
              </w:rPr>
              <w:t>20</w:t>
            </w:r>
          </w:p>
        </w:tc>
        <w:tc>
          <w:tcPr>
            <w:tcW w:w="1843" w:type="dxa"/>
            <w:vAlign w:val="center"/>
          </w:tcPr>
          <w:p w:rsidR="00771A82" w:rsidRPr="00771A82" w:rsidRDefault="00771A82" w:rsidP="00771A82">
            <w:pPr>
              <w:jc w:val="center"/>
            </w:pPr>
            <w:r w:rsidRPr="00771A82">
              <w:t>GB 15085-</w:t>
            </w:r>
            <w:r w:rsidRPr="00771A82">
              <w:rPr>
                <w:rFonts w:hint="eastAsia"/>
              </w:rPr>
              <w:t>2013</w:t>
            </w:r>
          </w:p>
        </w:tc>
        <w:tc>
          <w:tcPr>
            <w:tcW w:w="1701" w:type="dxa"/>
            <w:vAlign w:val="center"/>
          </w:tcPr>
          <w:p w:rsidR="00771A82" w:rsidRPr="00771A82" w:rsidRDefault="00771A82" w:rsidP="00771A82">
            <w:pPr>
              <w:jc w:val="center"/>
            </w:pPr>
            <w:r w:rsidRPr="00771A82">
              <w:t>GB 15085-</w:t>
            </w:r>
            <w:r w:rsidRPr="00771A82">
              <w:rPr>
                <w:rFonts w:hint="eastAsia"/>
              </w:rPr>
              <w:t>1994</w:t>
            </w:r>
          </w:p>
        </w:tc>
        <w:tc>
          <w:tcPr>
            <w:tcW w:w="2835" w:type="dxa"/>
            <w:vAlign w:val="center"/>
          </w:tcPr>
          <w:p w:rsidR="00771A82" w:rsidRPr="00771A82" w:rsidRDefault="00771A82" w:rsidP="00771A82">
            <w:r w:rsidRPr="00771A82">
              <w:rPr>
                <w:rFonts w:hint="eastAsia"/>
              </w:rPr>
              <w:t>汽车风窗玻璃刮水器和洗涤器的性能要求和试验方法</w:t>
            </w:r>
          </w:p>
        </w:tc>
        <w:tc>
          <w:tcPr>
            <w:tcW w:w="1275" w:type="dxa"/>
            <w:vAlign w:val="center"/>
          </w:tcPr>
          <w:p w:rsidR="00771A82" w:rsidRPr="00D566B4" w:rsidRDefault="00771A82" w:rsidP="00771A82">
            <w:pPr>
              <w:jc w:val="center"/>
            </w:pPr>
            <w:r w:rsidRPr="00D566B4">
              <w:rPr>
                <w:rFonts w:hint="eastAsia"/>
              </w:rPr>
              <w:t>2013/9/18</w:t>
            </w:r>
          </w:p>
        </w:tc>
        <w:tc>
          <w:tcPr>
            <w:tcW w:w="1276" w:type="dxa"/>
            <w:vAlign w:val="center"/>
          </w:tcPr>
          <w:p w:rsidR="00771A82" w:rsidRPr="00D566B4" w:rsidRDefault="00771A82" w:rsidP="00771A82">
            <w:pPr>
              <w:jc w:val="center"/>
            </w:pPr>
            <w:r w:rsidRPr="00D566B4">
              <w:rPr>
                <w:rFonts w:hint="eastAsia"/>
              </w:rPr>
              <w:t>2015/1/1</w:t>
            </w:r>
          </w:p>
        </w:tc>
        <w:tc>
          <w:tcPr>
            <w:tcW w:w="2552" w:type="dxa"/>
            <w:vAlign w:val="center"/>
          </w:tcPr>
          <w:p w:rsidR="00771A82" w:rsidRPr="00771A82" w:rsidRDefault="00771A82" w:rsidP="00F72455">
            <w:r w:rsidRPr="00771A82">
              <w:rPr>
                <w:rFonts w:hint="eastAsia"/>
              </w:rPr>
              <w:t>无</w:t>
            </w:r>
          </w:p>
        </w:tc>
        <w:tc>
          <w:tcPr>
            <w:tcW w:w="2551" w:type="dxa"/>
            <w:vAlign w:val="center"/>
          </w:tcPr>
          <w:p w:rsidR="00771A82" w:rsidRPr="00771A82" w:rsidRDefault="00771A82" w:rsidP="00F72455">
            <w:r w:rsidRPr="00771A82">
              <w:rPr>
                <w:rFonts w:hint="eastAsia"/>
                <w:color w:val="000000"/>
                <w:sz w:val="22"/>
              </w:rPr>
              <w:t>见“注”</w:t>
            </w:r>
          </w:p>
        </w:tc>
      </w:tr>
      <w:tr w:rsidR="00771A82" w:rsidRPr="00771A82" w:rsidTr="00AA0364">
        <w:trPr>
          <w:trHeight w:val="1361"/>
        </w:trPr>
        <w:tc>
          <w:tcPr>
            <w:tcW w:w="568" w:type="dxa"/>
            <w:vAlign w:val="center"/>
          </w:tcPr>
          <w:p w:rsidR="00771A82" w:rsidRPr="00771A82" w:rsidRDefault="00771A82" w:rsidP="00771A82">
            <w:pPr>
              <w:jc w:val="center"/>
            </w:pPr>
            <w:r w:rsidRPr="00771A82">
              <w:rPr>
                <w:rFonts w:hint="eastAsia"/>
              </w:rPr>
              <w:t>21</w:t>
            </w:r>
          </w:p>
        </w:tc>
        <w:tc>
          <w:tcPr>
            <w:tcW w:w="1843" w:type="dxa"/>
            <w:vAlign w:val="center"/>
          </w:tcPr>
          <w:p w:rsidR="00771A82" w:rsidRPr="00771A82" w:rsidRDefault="00771A82" w:rsidP="00771A82">
            <w:pPr>
              <w:jc w:val="center"/>
            </w:pPr>
            <w:r w:rsidRPr="00771A82">
              <w:rPr>
                <w:rFonts w:hint="eastAsia"/>
              </w:rPr>
              <w:t>GB 1508</w:t>
            </w:r>
            <w:r w:rsidRPr="00771A82">
              <w:t>6</w:t>
            </w:r>
            <w:r w:rsidRPr="00771A82">
              <w:rPr>
                <w:rFonts w:hint="eastAsia"/>
              </w:rPr>
              <w:t>-2013</w:t>
            </w:r>
          </w:p>
        </w:tc>
        <w:tc>
          <w:tcPr>
            <w:tcW w:w="1701" w:type="dxa"/>
            <w:vAlign w:val="center"/>
          </w:tcPr>
          <w:p w:rsidR="00771A82" w:rsidRPr="00771A82" w:rsidRDefault="00771A82" w:rsidP="00771A82">
            <w:pPr>
              <w:jc w:val="center"/>
            </w:pPr>
            <w:r w:rsidRPr="00771A82">
              <w:rPr>
                <w:rFonts w:hint="eastAsia"/>
              </w:rPr>
              <w:t>GB 15086-2006</w:t>
            </w:r>
          </w:p>
        </w:tc>
        <w:tc>
          <w:tcPr>
            <w:tcW w:w="2835" w:type="dxa"/>
            <w:vAlign w:val="center"/>
          </w:tcPr>
          <w:p w:rsidR="00771A82" w:rsidRPr="00771A82" w:rsidRDefault="00771A82" w:rsidP="00771A82">
            <w:r w:rsidRPr="00771A82">
              <w:rPr>
                <w:rFonts w:hint="eastAsia"/>
              </w:rPr>
              <w:t>汽车门锁及车门保持件的性能要求和试验方法</w:t>
            </w:r>
          </w:p>
        </w:tc>
        <w:tc>
          <w:tcPr>
            <w:tcW w:w="1275" w:type="dxa"/>
            <w:vAlign w:val="center"/>
          </w:tcPr>
          <w:p w:rsidR="00771A82" w:rsidRPr="00D566B4" w:rsidRDefault="00771A82" w:rsidP="00771A82">
            <w:pPr>
              <w:jc w:val="center"/>
            </w:pPr>
            <w:r w:rsidRPr="00D566B4">
              <w:rPr>
                <w:rFonts w:hint="eastAsia"/>
              </w:rPr>
              <w:t>2013/9/18</w:t>
            </w:r>
          </w:p>
        </w:tc>
        <w:tc>
          <w:tcPr>
            <w:tcW w:w="1276" w:type="dxa"/>
            <w:vAlign w:val="center"/>
          </w:tcPr>
          <w:p w:rsidR="00771A82" w:rsidRPr="00D566B4" w:rsidRDefault="00771A82" w:rsidP="00771A82">
            <w:pPr>
              <w:jc w:val="center"/>
            </w:pPr>
            <w:r w:rsidRPr="00D566B4">
              <w:rPr>
                <w:rFonts w:hint="eastAsia"/>
              </w:rPr>
              <w:t>201</w:t>
            </w:r>
            <w:r w:rsidRPr="00D566B4">
              <w:t>5</w:t>
            </w:r>
            <w:r w:rsidRPr="00D566B4">
              <w:rPr>
                <w:rFonts w:hint="eastAsia"/>
              </w:rPr>
              <w:t>/</w:t>
            </w:r>
            <w:r w:rsidRPr="00D566B4">
              <w:t>1</w:t>
            </w:r>
            <w:r w:rsidRPr="00D566B4">
              <w:rPr>
                <w:rFonts w:hint="eastAsia"/>
              </w:rPr>
              <w:t>/1</w:t>
            </w:r>
          </w:p>
        </w:tc>
        <w:tc>
          <w:tcPr>
            <w:tcW w:w="2552" w:type="dxa"/>
            <w:vAlign w:val="center"/>
          </w:tcPr>
          <w:p w:rsidR="00771A82" w:rsidRPr="00771A82" w:rsidRDefault="00771A82" w:rsidP="00F72455">
            <w:r w:rsidRPr="00771A82">
              <w:rPr>
                <w:rFonts w:hint="eastAsia"/>
              </w:rPr>
              <w:t>对于新的产品，自本标准实施之日起开始执行；对于已的产品，自本标准实施之日起第</w:t>
            </w:r>
            <w:r w:rsidRPr="00771A82">
              <w:rPr>
                <w:rFonts w:hint="eastAsia"/>
              </w:rPr>
              <w:t>13</w:t>
            </w:r>
            <w:r w:rsidRPr="00771A82">
              <w:rPr>
                <w:rFonts w:hint="eastAsia"/>
              </w:rPr>
              <w:t>个月开始执行。</w:t>
            </w:r>
          </w:p>
        </w:tc>
        <w:tc>
          <w:tcPr>
            <w:tcW w:w="2551" w:type="dxa"/>
            <w:vAlign w:val="center"/>
          </w:tcPr>
          <w:p w:rsidR="00771A82" w:rsidRPr="00771A82" w:rsidRDefault="00771A82" w:rsidP="00F72455">
            <w:r w:rsidRPr="00771A82">
              <w:rPr>
                <w:rFonts w:hint="eastAsia"/>
                <w:color w:val="000000"/>
                <w:sz w:val="22"/>
              </w:rPr>
              <w:t>见“注”</w:t>
            </w:r>
          </w:p>
        </w:tc>
      </w:tr>
      <w:tr w:rsidR="00613EE8" w:rsidRPr="00DC14B8" w:rsidTr="00AA0364">
        <w:trPr>
          <w:trHeight w:val="1550"/>
        </w:trPr>
        <w:tc>
          <w:tcPr>
            <w:tcW w:w="568" w:type="dxa"/>
            <w:vAlign w:val="center"/>
          </w:tcPr>
          <w:p w:rsidR="00613EE8" w:rsidRPr="00DC14B8" w:rsidRDefault="00613EE8" w:rsidP="00771A82">
            <w:pPr>
              <w:jc w:val="center"/>
            </w:pPr>
            <w:r w:rsidRPr="00DC14B8">
              <w:rPr>
                <w:rFonts w:hint="eastAsia"/>
              </w:rPr>
              <w:t>22</w:t>
            </w:r>
          </w:p>
        </w:tc>
        <w:tc>
          <w:tcPr>
            <w:tcW w:w="1843" w:type="dxa"/>
            <w:vAlign w:val="center"/>
          </w:tcPr>
          <w:p w:rsidR="00613EE8" w:rsidRPr="00DC14B8" w:rsidRDefault="00462D6A" w:rsidP="00771A82">
            <w:pPr>
              <w:jc w:val="center"/>
            </w:pPr>
            <w:hyperlink r:id="rId18" w:history="1">
              <w:r w:rsidR="00613EE8" w:rsidRPr="00DC14B8">
                <w:rPr>
                  <w:rFonts w:hint="eastAsia"/>
                </w:rPr>
                <w:t>GB 13057-2014</w:t>
              </w:r>
            </w:hyperlink>
          </w:p>
        </w:tc>
        <w:tc>
          <w:tcPr>
            <w:tcW w:w="1701" w:type="dxa"/>
            <w:vAlign w:val="center"/>
          </w:tcPr>
          <w:p w:rsidR="00613EE8" w:rsidRPr="00DC14B8" w:rsidRDefault="00613EE8" w:rsidP="00771A82">
            <w:pPr>
              <w:jc w:val="center"/>
            </w:pPr>
            <w:r w:rsidRPr="00DC14B8">
              <w:rPr>
                <w:rFonts w:hint="eastAsia"/>
              </w:rPr>
              <w:t>GB 13057-2003</w:t>
            </w:r>
          </w:p>
        </w:tc>
        <w:tc>
          <w:tcPr>
            <w:tcW w:w="2835" w:type="dxa"/>
            <w:vAlign w:val="center"/>
          </w:tcPr>
          <w:p w:rsidR="00613EE8" w:rsidRPr="00DC14B8" w:rsidRDefault="00613EE8" w:rsidP="00771A82">
            <w:r w:rsidRPr="00DC14B8">
              <w:rPr>
                <w:rFonts w:hint="eastAsia"/>
              </w:rPr>
              <w:t>客车座椅及其车辆固定件的强度</w:t>
            </w:r>
          </w:p>
        </w:tc>
        <w:tc>
          <w:tcPr>
            <w:tcW w:w="1275" w:type="dxa"/>
            <w:vAlign w:val="center"/>
          </w:tcPr>
          <w:p w:rsidR="00613EE8" w:rsidRPr="00D566B4" w:rsidRDefault="00613EE8" w:rsidP="00771A82">
            <w:pPr>
              <w:jc w:val="center"/>
            </w:pPr>
            <w:r w:rsidRPr="00D566B4">
              <w:rPr>
                <w:rFonts w:hint="eastAsia"/>
              </w:rPr>
              <w:t>2013/10/10</w:t>
            </w:r>
          </w:p>
        </w:tc>
        <w:tc>
          <w:tcPr>
            <w:tcW w:w="1276" w:type="dxa"/>
            <w:vAlign w:val="center"/>
          </w:tcPr>
          <w:p w:rsidR="00613EE8" w:rsidRPr="00D566B4" w:rsidRDefault="00613EE8" w:rsidP="00771A82">
            <w:pPr>
              <w:jc w:val="center"/>
            </w:pPr>
            <w:r w:rsidRPr="00D566B4">
              <w:t>2015</w:t>
            </w:r>
            <w:r w:rsidRPr="00D566B4">
              <w:rPr>
                <w:rFonts w:hint="eastAsia"/>
              </w:rPr>
              <w:t>/</w:t>
            </w:r>
            <w:r w:rsidRPr="00D566B4">
              <w:t>07</w:t>
            </w:r>
            <w:r w:rsidRPr="00D566B4">
              <w:rPr>
                <w:rFonts w:hint="eastAsia"/>
              </w:rPr>
              <w:t>/</w:t>
            </w:r>
            <w:r w:rsidRPr="00D566B4">
              <w:t>01</w:t>
            </w:r>
          </w:p>
        </w:tc>
        <w:tc>
          <w:tcPr>
            <w:tcW w:w="2552" w:type="dxa"/>
            <w:vAlign w:val="center"/>
          </w:tcPr>
          <w:p w:rsidR="00613EE8" w:rsidRPr="00DC14B8" w:rsidRDefault="00613EE8" w:rsidP="00F72455">
            <w:r w:rsidRPr="00DC14B8">
              <w:rPr>
                <w:rFonts w:hint="eastAsia"/>
              </w:rPr>
              <w:t>已获许可</w:t>
            </w:r>
            <w:r w:rsidRPr="00DC14B8">
              <w:rPr>
                <w:rFonts w:hint="eastAsia"/>
              </w:rPr>
              <w:t>/</w:t>
            </w:r>
            <w:r w:rsidRPr="00DC14B8">
              <w:rPr>
                <w:rFonts w:hint="eastAsia"/>
              </w:rPr>
              <w:t>认证自实施后第</w:t>
            </w:r>
            <w:r w:rsidRPr="00DC14B8">
              <w:rPr>
                <w:rFonts w:hint="eastAsia"/>
              </w:rPr>
              <w:t>13</w:t>
            </w:r>
            <w:r w:rsidRPr="00DC14B8">
              <w:rPr>
                <w:rFonts w:hint="eastAsia"/>
              </w:rPr>
              <w:t>个月开始执行</w:t>
            </w:r>
          </w:p>
        </w:tc>
        <w:tc>
          <w:tcPr>
            <w:tcW w:w="2551" w:type="dxa"/>
            <w:vAlign w:val="center"/>
          </w:tcPr>
          <w:p w:rsidR="00613EE8" w:rsidRPr="0063584D" w:rsidRDefault="00613EE8" w:rsidP="00613EE8">
            <w:r w:rsidRPr="007D0153">
              <w:rPr>
                <w:rFonts w:hint="eastAsia"/>
              </w:rPr>
              <w:t>新车型或新产品，自</w:t>
            </w:r>
            <w:r w:rsidRPr="007D0153">
              <w:rPr>
                <w:rFonts w:hint="eastAsia"/>
              </w:rPr>
              <w:t>2015</w:t>
            </w:r>
            <w:r w:rsidRPr="007D0153">
              <w:rPr>
                <w:rFonts w:hint="eastAsia"/>
              </w:rPr>
              <w:t>年</w:t>
            </w:r>
            <w:r w:rsidRPr="007D0153">
              <w:rPr>
                <w:rFonts w:hint="eastAsia"/>
              </w:rPr>
              <w:t>7</w:t>
            </w:r>
            <w:r w:rsidRPr="007D0153">
              <w:rPr>
                <w:rFonts w:hint="eastAsia"/>
              </w:rPr>
              <w:t>月</w:t>
            </w:r>
            <w:r w:rsidRPr="007D0153">
              <w:rPr>
                <w:rFonts w:hint="eastAsia"/>
              </w:rPr>
              <w:t>1</w:t>
            </w:r>
            <w:r w:rsidRPr="007D0153">
              <w:rPr>
                <w:rFonts w:hint="eastAsia"/>
              </w:rPr>
              <w:t>日起开始实施；已获证车型及产品截止至</w:t>
            </w:r>
            <w:r w:rsidRPr="007D0153">
              <w:rPr>
                <w:rFonts w:hint="eastAsia"/>
              </w:rPr>
              <w:t>2016</w:t>
            </w:r>
            <w:r w:rsidRPr="007D0153">
              <w:rPr>
                <w:rFonts w:hint="eastAsia"/>
              </w:rPr>
              <w:t>年</w:t>
            </w:r>
            <w:r w:rsidRPr="007D0153">
              <w:rPr>
                <w:rFonts w:hint="eastAsia"/>
              </w:rPr>
              <w:t>7</w:t>
            </w:r>
            <w:r w:rsidRPr="007D0153">
              <w:rPr>
                <w:rFonts w:hint="eastAsia"/>
              </w:rPr>
              <w:t>月</w:t>
            </w:r>
            <w:r w:rsidRPr="007D0153">
              <w:rPr>
                <w:rFonts w:hint="eastAsia"/>
              </w:rPr>
              <w:t>1</w:t>
            </w:r>
            <w:r w:rsidRPr="007D0153">
              <w:rPr>
                <w:rFonts w:hint="eastAsia"/>
              </w:rPr>
              <w:t>日应完成证书转换。</w:t>
            </w:r>
          </w:p>
        </w:tc>
      </w:tr>
      <w:tr w:rsidR="00771A82" w:rsidRPr="00771A82" w:rsidTr="00AA0364">
        <w:trPr>
          <w:trHeight w:val="1629"/>
        </w:trPr>
        <w:tc>
          <w:tcPr>
            <w:tcW w:w="568" w:type="dxa"/>
            <w:vAlign w:val="center"/>
          </w:tcPr>
          <w:p w:rsidR="00771A82" w:rsidRPr="00771A82" w:rsidRDefault="00771A82" w:rsidP="00771A82">
            <w:pPr>
              <w:jc w:val="center"/>
            </w:pPr>
            <w:r w:rsidRPr="00771A82">
              <w:rPr>
                <w:rFonts w:hint="eastAsia"/>
              </w:rPr>
              <w:lastRenderedPageBreak/>
              <w:t>23</w:t>
            </w:r>
          </w:p>
        </w:tc>
        <w:tc>
          <w:tcPr>
            <w:tcW w:w="1843" w:type="dxa"/>
            <w:vAlign w:val="center"/>
          </w:tcPr>
          <w:p w:rsidR="00771A82" w:rsidRPr="00771A82" w:rsidRDefault="00771A82" w:rsidP="00771A82">
            <w:pPr>
              <w:jc w:val="center"/>
            </w:pPr>
            <w:r w:rsidRPr="00771A82">
              <w:rPr>
                <w:rFonts w:hint="eastAsia"/>
              </w:rPr>
              <w:t>GB</w:t>
            </w:r>
            <w:r w:rsidRPr="00771A82">
              <w:t>14166-2013</w:t>
            </w:r>
          </w:p>
        </w:tc>
        <w:tc>
          <w:tcPr>
            <w:tcW w:w="1701" w:type="dxa"/>
            <w:vAlign w:val="center"/>
          </w:tcPr>
          <w:p w:rsidR="00771A82" w:rsidRPr="00771A82" w:rsidRDefault="00771A82" w:rsidP="00771A82">
            <w:pPr>
              <w:jc w:val="center"/>
            </w:pPr>
            <w:r w:rsidRPr="00771A82">
              <w:t>GB14166-2003</w:t>
            </w:r>
          </w:p>
        </w:tc>
        <w:tc>
          <w:tcPr>
            <w:tcW w:w="2835" w:type="dxa"/>
            <w:vAlign w:val="center"/>
          </w:tcPr>
          <w:p w:rsidR="00771A82" w:rsidRPr="00771A82" w:rsidRDefault="00771A82" w:rsidP="00771A82">
            <w:r w:rsidRPr="00771A82">
              <w:rPr>
                <w:rFonts w:hint="eastAsia"/>
              </w:rPr>
              <w:t>机动车乘员用安全带、约束系统、儿童约束系统和</w:t>
            </w:r>
            <w:r w:rsidRPr="00771A82">
              <w:rPr>
                <w:rFonts w:hint="eastAsia"/>
              </w:rPr>
              <w:t>ISOFIX</w:t>
            </w:r>
            <w:r w:rsidRPr="00771A82">
              <w:rPr>
                <w:rFonts w:hint="eastAsia"/>
              </w:rPr>
              <w:t>儿童约束系统</w:t>
            </w:r>
          </w:p>
        </w:tc>
        <w:tc>
          <w:tcPr>
            <w:tcW w:w="1275" w:type="dxa"/>
            <w:vAlign w:val="center"/>
          </w:tcPr>
          <w:p w:rsidR="00771A82" w:rsidRPr="00D566B4" w:rsidRDefault="00771A82" w:rsidP="00771A82">
            <w:pPr>
              <w:jc w:val="center"/>
            </w:pPr>
            <w:r w:rsidRPr="00D566B4">
              <w:rPr>
                <w:rFonts w:hint="eastAsia"/>
              </w:rPr>
              <w:t>2013/05/07</w:t>
            </w:r>
          </w:p>
        </w:tc>
        <w:tc>
          <w:tcPr>
            <w:tcW w:w="1276" w:type="dxa"/>
            <w:vAlign w:val="center"/>
          </w:tcPr>
          <w:p w:rsidR="00771A82" w:rsidRPr="00D566B4" w:rsidRDefault="00771A82" w:rsidP="00771A82">
            <w:pPr>
              <w:jc w:val="center"/>
            </w:pPr>
            <w:r w:rsidRPr="00D566B4">
              <w:rPr>
                <w:rFonts w:hint="eastAsia"/>
              </w:rPr>
              <w:t>2014/01/01</w:t>
            </w:r>
          </w:p>
        </w:tc>
        <w:tc>
          <w:tcPr>
            <w:tcW w:w="2552" w:type="dxa"/>
            <w:vAlign w:val="center"/>
          </w:tcPr>
          <w:p w:rsidR="00771A82" w:rsidRPr="00771A82" w:rsidRDefault="00771A82" w:rsidP="00F72455">
            <w:r w:rsidRPr="00771A82">
              <w:rPr>
                <w:rFonts w:hint="eastAsia"/>
              </w:rPr>
              <w:t>新车型，自</w:t>
            </w:r>
            <w:r w:rsidRPr="00771A82">
              <w:rPr>
                <w:rFonts w:hint="eastAsia"/>
              </w:rPr>
              <w:t>2</w:t>
            </w:r>
            <w:r w:rsidRPr="00771A82">
              <w:t>014</w:t>
            </w:r>
            <w:r w:rsidRPr="00771A82">
              <w:rPr>
                <w:rFonts w:hint="eastAsia"/>
              </w:rPr>
              <w:t>年</w:t>
            </w:r>
            <w:r w:rsidRPr="00771A82">
              <w:rPr>
                <w:rFonts w:hint="eastAsia"/>
              </w:rPr>
              <w:t>1</w:t>
            </w:r>
            <w:r w:rsidRPr="00771A82">
              <w:rPr>
                <w:rFonts w:hint="eastAsia"/>
              </w:rPr>
              <w:t>月</w:t>
            </w:r>
            <w:r w:rsidRPr="00771A82">
              <w:rPr>
                <w:rFonts w:hint="eastAsia"/>
              </w:rPr>
              <w:t>1</w:t>
            </w:r>
            <w:r w:rsidRPr="00771A82">
              <w:rPr>
                <w:rFonts w:hint="eastAsia"/>
              </w:rPr>
              <w:t>日起开始实施；在生产车型</w:t>
            </w:r>
            <w:r w:rsidRPr="00771A82">
              <w:rPr>
                <w:rFonts w:hint="eastAsia"/>
              </w:rPr>
              <w:t>(</w:t>
            </w:r>
            <w:r w:rsidRPr="00771A82">
              <w:rPr>
                <w:rFonts w:hint="eastAsia"/>
              </w:rPr>
              <w:t>及产品</w:t>
            </w:r>
            <w:r w:rsidRPr="00771A82">
              <w:rPr>
                <w:rFonts w:hint="eastAsia"/>
              </w:rPr>
              <w:t xml:space="preserve">) </w:t>
            </w:r>
            <w:r w:rsidRPr="00771A82">
              <w:rPr>
                <w:rFonts w:hint="eastAsia"/>
              </w:rPr>
              <w:t>，自</w:t>
            </w:r>
            <w:r w:rsidRPr="00771A82">
              <w:rPr>
                <w:rFonts w:hint="eastAsia"/>
              </w:rPr>
              <w:t>2017</w:t>
            </w:r>
            <w:r w:rsidRPr="00771A82">
              <w:rPr>
                <w:rFonts w:hint="eastAsia"/>
              </w:rPr>
              <w:t>年</w:t>
            </w:r>
            <w:r w:rsidRPr="00771A82">
              <w:rPr>
                <w:rFonts w:hint="eastAsia"/>
              </w:rPr>
              <w:t>1</w:t>
            </w:r>
            <w:r w:rsidRPr="00771A82">
              <w:rPr>
                <w:rFonts w:hint="eastAsia"/>
              </w:rPr>
              <w:t>月</w:t>
            </w:r>
            <w:r w:rsidRPr="00771A82">
              <w:rPr>
                <w:rFonts w:hint="eastAsia"/>
              </w:rPr>
              <w:t>1</w:t>
            </w:r>
            <w:r w:rsidRPr="00771A82">
              <w:rPr>
                <w:rFonts w:hint="eastAsia"/>
              </w:rPr>
              <w:t>日起开始实施。</w:t>
            </w:r>
          </w:p>
        </w:tc>
        <w:tc>
          <w:tcPr>
            <w:tcW w:w="2551" w:type="dxa"/>
            <w:vAlign w:val="center"/>
          </w:tcPr>
          <w:p w:rsidR="00771A82" w:rsidRPr="00771A82" w:rsidRDefault="00771A82" w:rsidP="00F72455">
            <w:r w:rsidRPr="00771A82">
              <w:rPr>
                <w:rFonts w:hint="eastAsia"/>
              </w:rPr>
              <w:t>新车型或新产品，自</w:t>
            </w:r>
            <w:r w:rsidRPr="00771A82">
              <w:rPr>
                <w:rFonts w:hint="eastAsia"/>
              </w:rPr>
              <w:t>2</w:t>
            </w:r>
            <w:r w:rsidRPr="00771A82">
              <w:t>01</w:t>
            </w:r>
            <w:r w:rsidRPr="00771A82">
              <w:rPr>
                <w:rFonts w:hint="eastAsia"/>
              </w:rPr>
              <w:t>5</w:t>
            </w:r>
            <w:r w:rsidRPr="00771A82">
              <w:rPr>
                <w:rFonts w:hint="eastAsia"/>
              </w:rPr>
              <w:t>年</w:t>
            </w:r>
            <w:r w:rsidRPr="00771A82">
              <w:rPr>
                <w:rFonts w:hint="eastAsia"/>
              </w:rPr>
              <w:t>1</w:t>
            </w:r>
            <w:r w:rsidRPr="00771A82">
              <w:rPr>
                <w:rFonts w:hint="eastAsia"/>
              </w:rPr>
              <w:t>月</w:t>
            </w:r>
            <w:r w:rsidRPr="00771A82">
              <w:rPr>
                <w:rFonts w:hint="eastAsia"/>
              </w:rPr>
              <w:t>1</w:t>
            </w:r>
            <w:r w:rsidRPr="00771A82">
              <w:rPr>
                <w:rFonts w:hint="eastAsia"/>
              </w:rPr>
              <w:t>日起开始实施；已获证车型及产品截止至</w:t>
            </w:r>
            <w:r w:rsidRPr="00771A82">
              <w:rPr>
                <w:rFonts w:hint="eastAsia"/>
              </w:rPr>
              <w:t>2017</w:t>
            </w:r>
            <w:r w:rsidRPr="00771A82">
              <w:rPr>
                <w:rFonts w:hint="eastAsia"/>
              </w:rPr>
              <w:t>年</w:t>
            </w:r>
            <w:r w:rsidRPr="00771A82">
              <w:rPr>
                <w:rFonts w:hint="eastAsia"/>
              </w:rPr>
              <w:t>1</w:t>
            </w:r>
            <w:r w:rsidRPr="00771A82">
              <w:rPr>
                <w:rFonts w:hint="eastAsia"/>
              </w:rPr>
              <w:t>月</w:t>
            </w:r>
            <w:r w:rsidRPr="00771A82">
              <w:rPr>
                <w:rFonts w:hint="eastAsia"/>
              </w:rPr>
              <w:t>1</w:t>
            </w:r>
            <w:r w:rsidRPr="00771A82">
              <w:rPr>
                <w:rFonts w:hint="eastAsia"/>
              </w:rPr>
              <w:t>日</w:t>
            </w:r>
            <w:r w:rsidRPr="00771A82">
              <w:rPr>
                <w:rFonts w:hint="eastAsia"/>
                <w:color w:val="000000"/>
                <w:sz w:val="22"/>
              </w:rPr>
              <w:t>应完成证书转换。</w:t>
            </w:r>
          </w:p>
        </w:tc>
      </w:tr>
      <w:tr w:rsidR="00771A82" w:rsidRPr="00771A82" w:rsidTr="00AA0364">
        <w:trPr>
          <w:trHeight w:val="1410"/>
        </w:trPr>
        <w:tc>
          <w:tcPr>
            <w:tcW w:w="568" w:type="dxa"/>
            <w:vAlign w:val="center"/>
          </w:tcPr>
          <w:p w:rsidR="00771A82" w:rsidRPr="00771A82" w:rsidRDefault="00771A82" w:rsidP="00771A82">
            <w:pPr>
              <w:jc w:val="center"/>
            </w:pPr>
            <w:r w:rsidRPr="00771A82">
              <w:rPr>
                <w:rFonts w:hint="eastAsia"/>
              </w:rPr>
              <w:t>24</w:t>
            </w:r>
          </w:p>
        </w:tc>
        <w:tc>
          <w:tcPr>
            <w:tcW w:w="1843" w:type="dxa"/>
            <w:vAlign w:val="center"/>
          </w:tcPr>
          <w:p w:rsidR="00771A82" w:rsidRPr="00771A82" w:rsidRDefault="00771A82" w:rsidP="00771A82">
            <w:pPr>
              <w:jc w:val="center"/>
            </w:pPr>
            <w:r w:rsidRPr="00771A82">
              <w:rPr>
                <w:rFonts w:hint="eastAsia"/>
              </w:rPr>
              <w:t>GB</w:t>
            </w:r>
            <w:r w:rsidRPr="00771A82">
              <w:t>14167-2013</w:t>
            </w:r>
          </w:p>
        </w:tc>
        <w:tc>
          <w:tcPr>
            <w:tcW w:w="1701" w:type="dxa"/>
            <w:vAlign w:val="center"/>
          </w:tcPr>
          <w:p w:rsidR="00771A82" w:rsidRPr="00771A82" w:rsidRDefault="00771A82" w:rsidP="00771A82">
            <w:pPr>
              <w:jc w:val="center"/>
            </w:pPr>
            <w:r w:rsidRPr="00771A82">
              <w:t>GB14167-2006</w:t>
            </w:r>
          </w:p>
        </w:tc>
        <w:tc>
          <w:tcPr>
            <w:tcW w:w="2835" w:type="dxa"/>
            <w:vAlign w:val="center"/>
          </w:tcPr>
          <w:p w:rsidR="00771A82" w:rsidRPr="00771A82" w:rsidRDefault="00771A82" w:rsidP="00771A82">
            <w:r w:rsidRPr="00771A82">
              <w:rPr>
                <w:rFonts w:hint="eastAsia"/>
              </w:rPr>
              <w:t>汽车安全带安装固定点、</w:t>
            </w:r>
            <w:r w:rsidRPr="00771A82">
              <w:rPr>
                <w:rFonts w:hint="eastAsia"/>
              </w:rPr>
              <w:t>ISOFIX</w:t>
            </w:r>
            <w:r w:rsidRPr="00771A82">
              <w:rPr>
                <w:rFonts w:hint="eastAsia"/>
              </w:rPr>
              <w:t>固定点系统及上拉带固定点</w:t>
            </w:r>
          </w:p>
        </w:tc>
        <w:tc>
          <w:tcPr>
            <w:tcW w:w="1275" w:type="dxa"/>
            <w:vAlign w:val="center"/>
          </w:tcPr>
          <w:p w:rsidR="00771A82" w:rsidRPr="00D566B4" w:rsidRDefault="00771A82" w:rsidP="00771A82">
            <w:pPr>
              <w:jc w:val="center"/>
            </w:pPr>
            <w:r w:rsidRPr="00D566B4">
              <w:rPr>
                <w:rFonts w:hint="eastAsia"/>
              </w:rPr>
              <w:t>2013/05/07</w:t>
            </w:r>
          </w:p>
        </w:tc>
        <w:tc>
          <w:tcPr>
            <w:tcW w:w="1276" w:type="dxa"/>
            <w:vAlign w:val="center"/>
          </w:tcPr>
          <w:p w:rsidR="00771A82" w:rsidRPr="00D566B4" w:rsidRDefault="00771A82" w:rsidP="00771A82">
            <w:pPr>
              <w:jc w:val="center"/>
            </w:pPr>
            <w:r w:rsidRPr="00D566B4">
              <w:rPr>
                <w:rFonts w:hint="eastAsia"/>
              </w:rPr>
              <w:t>2014/01/01</w:t>
            </w:r>
          </w:p>
        </w:tc>
        <w:tc>
          <w:tcPr>
            <w:tcW w:w="2552" w:type="dxa"/>
            <w:vAlign w:val="center"/>
          </w:tcPr>
          <w:p w:rsidR="00771A82" w:rsidRPr="00771A82" w:rsidRDefault="00771A82" w:rsidP="00F72455">
            <w:r w:rsidRPr="00771A82">
              <w:rPr>
                <w:rFonts w:hint="eastAsia"/>
              </w:rPr>
              <w:t>新车型，自</w:t>
            </w:r>
            <w:r w:rsidRPr="00771A82">
              <w:rPr>
                <w:rFonts w:hint="eastAsia"/>
              </w:rPr>
              <w:t>2</w:t>
            </w:r>
            <w:r w:rsidRPr="00771A82">
              <w:t>014</w:t>
            </w:r>
            <w:r w:rsidRPr="00771A82">
              <w:rPr>
                <w:rFonts w:hint="eastAsia"/>
              </w:rPr>
              <w:t>年</w:t>
            </w:r>
            <w:r w:rsidRPr="00771A82">
              <w:rPr>
                <w:rFonts w:hint="eastAsia"/>
              </w:rPr>
              <w:t>1</w:t>
            </w:r>
            <w:r w:rsidRPr="00771A82">
              <w:rPr>
                <w:rFonts w:hint="eastAsia"/>
              </w:rPr>
              <w:t>月</w:t>
            </w:r>
            <w:r w:rsidRPr="00771A82">
              <w:rPr>
                <w:rFonts w:hint="eastAsia"/>
              </w:rPr>
              <w:t>1</w:t>
            </w:r>
            <w:r w:rsidRPr="00771A82">
              <w:rPr>
                <w:rFonts w:hint="eastAsia"/>
              </w:rPr>
              <w:t>日起开始实施；在生产车型自</w:t>
            </w:r>
            <w:r w:rsidRPr="00771A82">
              <w:rPr>
                <w:rFonts w:hint="eastAsia"/>
              </w:rPr>
              <w:t>2017</w:t>
            </w:r>
            <w:r w:rsidRPr="00771A82">
              <w:rPr>
                <w:rFonts w:hint="eastAsia"/>
              </w:rPr>
              <w:t>年</w:t>
            </w:r>
            <w:r w:rsidRPr="00771A82">
              <w:rPr>
                <w:rFonts w:hint="eastAsia"/>
              </w:rPr>
              <w:t>1</w:t>
            </w:r>
            <w:r w:rsidRPr="00771A82">
              <w:rPr>
                <w:rFonts w:hint="eastAsia"/>
              </w:rPr>
              <w:t>月</w:t>
            </w:r>
            <w:r w:rsidRPr="00771A82">
              <w:rPr>
                <w:rFonts w:hint="eastAsia"/>
              </w:rPr>
              <w:t>1</w:t>
            </w:r>
            <w:r w:rsidRPr="00771A82">
              <w:rPr>
                <w:rFonts w:hint="eastAsia"/>
              </w:rPr>
              <w:t>日起开始实施。</w:t>
            </w:r>
          </w:p>
        </w:tc>
        <w:tc>
          <w:tcPr>
            <w:tcW w:w="2551" w:type="dxa"/>
            <w:vAlign w:val="center"/>
          </w:tcPr>
          <w:p w:rsidR="00771A82" w:rsidRPr="00771A82" w:rsidRDefault="00771A82" w:rsidP="00F72455">
            <w:r w:rsidRPr="00771A82">
              <w:rPr>
                <w:rFonts w:hint="eastAsia"/>
              </w:rPr>
              <w:t>新车型，自</w:t>
            </w:r>
            <w:r w:rsidRPr="00771A82">
              <w:rPr>
                <w:rFonts w:hint="eastAsia"/>
              </w:rPr>
              <w:t>2</w:t>
            </w:r>
            <w:r w:rsidRPr="00771A82">
              <w:t>01</w:t>
            </w:r>
            <w:r w:rsidRPr="00771A82">
              <w:rPr>
                <w:rFonts w:hint="eastAsia"/>
              </w:rPr>
              <w:t>5</w:t>
            </w:r>
            <w:r w:rsidRPr="00771A82">
              <w:rPr>
                <w:rFonts w:hint="eastAsia"/>
              </w:rPr>
              <w:t>年</w:t>
            </w:r>
            <w:r w:rsidRPr="00771A82">
              <w:rPr>
                <w:rFonts w:hint="eastAsia"/>
              </w:rPr>
              <w:t>1</w:t>
            </w:r>
            <w:r w:rsidRPr="00771A82">
              <w:rPr>
                <w:rFonts w:hint="eastAsia"/>
              </w:rPr>
              <w:t>月</w:t>
            </w:r>
            <w:r w:rsidRPr="00771A82">
              <w:rPr>
                <w:rFonts w:hint="eastAsia"/>
              </w:rPr>
              <w:t>1</w:t>
            </w:r>
            <w:r w:rsidRPr="00771A82">
              <w:rPr>
                <w:rFonts w:hint="eastAsia"/>
              </w:rPr>
              <w:t>日起开始实施；已获证车型截止至</w:t>
            </w:r>
            <w:r w:rsidRPr="00771A82">
              <w:rPr>
                <w:rFonts w:hint="eastAsia"/>
              </w:rPr>
              <w:t>2017</w:t>
            </w:r>
            <w:r w:rsidRPr="00771A82">
              <w:rPr>
                <w:rFonts w:hint="eastAsia"/>
              </w:rPr>
              <w:t>年</w:t>
            </w:r>
            <w:r w:rsidRPr="00771A82">
              <w:rPr>
                <w:rFonts w:hint="eastAsia"/>
              </w:rPr>
              <w:t>1</w:t>
            </w:r>
            <w:r w:rsidRPr="00771A82">
              <w:rPr>
                <w:rFonts w:hint="eastAsia"/>
              </w:rPr>
              <w:t>月</w:t>
            </w:r>
            <w:r w:rsidRPr="00771A82">
              <w:rPr>
                <w:rFonts w:hint="eastAsia"/>
              </w:rPr>
              <w:t>1</w:t>
            </w:r>
            <w:r w:rsidRPr="00771A82">
              <w:rPr>
                <w:rFonts w:hint="eastAsia"/>
                <w:color w:val="000000"/>
                <w:sz w:val="22"/>
              </w:rPr>
              <w:t>日应完成证书转换。</w:t>
            </w:r>
          </w:p>
        </w:tc>
      </w:tr>
      <w:tr w:rsidR="00771A82" w:rsidRPr="00771A82" w:rsidTr="00AA0364">
        <w:tc>
          <w:tcPr>
            <w:tcW w:w="568" w:type="dxa"/>
            <w:vAlign w:val="center"/>
          </w:tcPr>
          <w:p w:rsidR="00771A82" w:rsidRPr="00771A82" w:rsidRDefault="00771A82" w:rsidP="00771A82">
            <w:pPr>
              <w:jc w:val="center"/>
            </w:pPr>
            <w:r w:rsidRPr="00771A82">
              <w:rPr>
                <w:rFonts w:hint="eastAsia"/>
              </w:rPr>
              <w:t>25</w:t>
            </w:r>
          </w:p>
        </w:tc>
        <w:tc>
          <w:tcPr>
            <w:tcW w:w="1843" w:type="dxa"/>
            <w:vAlign w:val="center"/>
          </w:tcPr>
          <w:p w:rsidR="00771A82" w:rsidRPr="00771A82" w:rsidRDefault="00771A82" w:rsidP="00771A82">
            <w:pPr>
              <w:jc w:val="center"/>
            </w:pPr>
            <w:r w:rsidRPr="00771A82">
              <w:rPr>
                <w:rFonts w:hint="eastAsia"/>
              </w:rPr>
              <w:t>GB11551-2014</w:t>
            </w:r>
          </w:p>
        </w:tc>
        <w:tc>
          <w:tcPr>
            <w:tcW w:w="1701" w:type="dxa"/>
            <w:vAlign w:val="center"/>
          </w:tcPr>
          <w:p w:rsidR="00771A82" w:rsidRPr="00771A82" w:rsidRDefault="00771A82" w:rsidP="00771A82">
            <w:pPr>
              <w:jc w:val="center"/>
            </w:pPr>
            <w:r w:rsidRPr="00771A82">
              <w:rPr>
                <w:rFonts w:hint="eastAsia"/>
              </w:rPr>
              <w:t>GB11551-2003</w:t>
            </w:r>
          </w:p>
        </w:tc>
        <w:tc>
          <w:tcPr>
            <w:tcW w:w="2835" w:type="dxa"/>
            <w:vAlign w:val="center"/>
          </w:tcPr>
          <w:p w:rsidR="00771A82" w:rsidRPr="00771A82" w:rsidRDefault="00771A82" w:rsidP="00771A82">
            <w:r w:rsidRPr="00771A82">
              <w:rPr>
                <w:rFonts w:hint="eastAsia"/>
              </w:rPr>
              <w:t>乘用车正面碰撞成员保护</w:t>
            </w:r>
          </w:p>
        </w:tc>
        <w:tc>
          <w:tcPr>
            <w:tcW w:w="1275" w:type="dxa"/>
            <w:vAlign w:val="center"/>
          </w:tcPr>
          <w:p w:rsidR="00771A82" w:rsidRPr="00771A82" w:rsidRDefault="00771A82" w:rsidP="00771A82">
            <w:pPr>
              <w:jc w:val="center"/>
            </w:pPr>
            <w:r w:rsidRPr="00771A82">
              <w:rPr>
                <w:rFonts w:hint="eastAsia"/>
              </w:rPr>
              <w:t>2014/09/03</w:t>
            </w:r>
          </w:p>
        </w:tc>
        <w:tc>
          <w:tcPr>
            <w:tcW w:w="1276" w:type="dxa"/>
            <w:vAlign w:val="center"/>
          </w:tcPr>
          <w:p w:rsidR="00771A82" w:rsidRPr="00771A82" w:rsidRDefault="00771A82" w:rsidP="00771A82">
            <w:pPr>
              <w:jc w:val="center"/>
            </w:pPr>
            <w:r w:rsidRPr="00771A82">
              <w:rPr>
                <w:rFonts w:hint="eastAsia"/>
              </w:rPr>
              <w:t>2015/01/01</w:t>
            </w:r>
          </w:p>
        </w:tc>
        <w:tc>
          <w:tcPr>
            <w:tcW w:w="2552" w:type="dxa"/>
            <w:vAlign w:val="center"/>
          </w:tcPr>
          <w:p w:rsidR="00771A82" w:rsidRPr="00771A82" w:rsidRDefault="00771A82" w:rsidP="00F72455">
            <w:r w:rsidRPr="00771A82">
              <w:rPr>
                <w:rFonts w:hint="eastAsia"/>
              </w:rPr>
              <w:t>新申请车型标准发布一年后执行，其中，</w:t>
            </w:r>
            <w:r w:rsidRPr="00771A82">
              <w:rPr>
                <w:rFonts w:hint="eastAsia"/>
              </w:rPr>
              <w:t>N1</w:t>
            </w:r>
            <w:r w:rsidRPr="00771A82">
              <w:rPr>
                <w:rFonts w:hint="eastAsia"/>
              </w:rPr>
              <w:t>和多用途货车发布两年后；在生产车，发布后三年开始执行。</w:t>
            </w:r>
          </w:p>
        </w:tc>
        <w:tc>
          <w:tcPr>
            <w:tcW w:w="2551" w:type="dxa"/>
            <w:vAlign w:val="center"/>
          </w:tcPr>
          <w:p w:rsidR="00771A82" w:rsidRPr="005947BC" w:rsidRDefault="00771A82" w:rsidP="0019716E">
            <w:r w:rsidRPr="005947BC">
              <w:rPr>
                <w:rFonts w:hint="eastAsia"/>
              </w:rPr>
              <w:t>新车型，自</w:t>
            </w:r>
            <w:r w:rsidRPr="005947BC">
              <w:rPr>
                <w:rFonts w:hint="eastAsia"/>
              </w:rPr>
              <w:t>2</w:t>
            </w:r>
            <w:r w:rsidRPr="005947BC">
              <w:t>01</w:t>
            </w:r>
            <w:r w:rsidRPr="005947BC">
              <w:rPr>
                <w:rFonts w:hint="eastAsia"/>
              </w:rPr>
              <w:t>5</w:t>
            </w:r>
            <w:r w:rsidRPr="005947BC">
              <w:rPr>
                <w:rFonts w:hint="eastAsia"/>
              </w:rPr>
              <w:t>年</w:t>
            </w:r>
            <w:r w:rsidR="001436BB" w:rsidRPr="005947BC">
              <w:t>9</w:t>
            </w:r>
            <w:r w:rsidRPr="005947BC">
              <w:rPr>
                <w:rFonts w:hint="eastAsia"/>
              </w:rPr>
              <w:t>月</w:t>
            </w:r>
            <w:r w:rsidR="001436BB" w:rsidRPr="005947BC">
              <w:t>3</w:t>
            </w:r>
            <w:r w:rsidRPr="005947BC">
              <w:rPr>
                <w:rFonts w:hint="eastAsia"/>
              </w:rPr>
              <w:t>日起开始实施；</w:t>
            </w:r>
            <w:r w:rsidR="0019716E" w:rsidRPr="005947BC">
              <w:rPr>
                <w:rFonts w:hint="eastAsia"/>
              </w:rPr>
              <w:t>N1</w:t>
            </w:r>
            <w:r w:rsidR="0019716E" w:rsidRPr="005947BC">
              <w:rPr>
                <w:rFonts w:hint="eastAsia"/>
              </w:rPr>
              <w:t>和多用途货车自</w:t>
            </w:r>
            <w:r w:rsidR="0019716E" w:rsidRPr="005947BC">
              <w:t>2016</w:t>
            </w:r>
            <w:r w:rsidR="0019716E" w:rsidRPr="005947BC">
              <w:t>年</w:t>
            </w:r>
            <w:r w:rsidR="0019716E" w:rsidRPr="005947BC">
              <w:t>9</w:t>
            </w:r>
            <w:r w:rsidR="0019716E" w:rsidRPr="005947BC">
              <w:t>月</w:t>
            </w:r>
            <w:r w:rsidR="0019716E" w:rsidRPr="005947BC">
              <w:t>3</w:t>
            </w:r>
            <w:r w:rsidR="0019716E" w:rsidRPr="005947BC">
              <w:t>日后开始执行</w:t>
            </w:r>
            <w:r w:rsidR="0019716E" w:rsidRPr="005947BC">
              <w:rPr>
                <w:rFonts w:hint="eastAsia"/>
              </w:rPr>
              <w:t>；</w:t>
            </w:r>
            <w:r w:rsidRPr="005947BC">
              <w:rPr>
                <w:rFonts w:hint="eastAsia"/>
              </w:rPr>
              <w:t>已获证车型截止至</w:t>
            </w:r>
            <w:r w:rsidRPr="005947BC">
              <w:rPr>
                <w:rFonts w:hint="eastAsia"/>
              </w:rPr>
              <w:t>201</w:t>
            </w:r>
            <w:r w:rsidR="001436BB" w:rsidRPr="005947BC">
              <w:t>7</w:t>
            </w:r>
            <w:r w:rsidRPr="005947BC">
              <w:rPr>
                <w:rFonts w:hint="eastAsia"/>
              </w:rPr>
              <w:t>年</w:t>
            </w:r>
            <w:r w:rsidR="001436BB" w:rsidRPr="005947BC">
              <w:t>9</w:t>
            </w:r>
            <w:r w:rsidRPr="005947BC">
              <w:rPr>
                <w:rFonts w:hint="eastAsia"/>
              </w:rPr>
              <w:t>月</w:t>
            </w:r>
            <w:r w:rsidR="001436BB" w:rsidRPr="005947BC">
              <w:t>3</w:t>
            </w:r>
            <w:r w:rsidR="0019716E" w:rsidRPr="005947BC">
              <w:rPr>
                <w:rFonts w:hint="eastAsia"/>
              </w:rPr>
              <w:t>日应完成证书转换。</w:t>
            </w:r>
          </w:p>
        </w:tc>
      </w:tr>
      <w:tr w:rsidR="00771A82" w:rsidRPr="00771A82" w:rsidTr="00AA0364">
        <w:tc>
          <w:tcPr>
            <w:tcW w:w="568" w:type="dxa"/>
            <w:vAlign w:val="center"/>
          </w:tcPr>
          <w:p w:rsidR="00771A82" w:rsidRPr="00771A82" w:rsidRDefault="00771A82" w:rsidP="00771A82">
            <w:pPr>
              <w:jc w:val="center"/>
            </w:pPr>
            <w:r w:rsidRPr="00771A82">
              <w:rPr>
                <w:rFonts w:hint="eastAsia"/>
              </w:rPr>
              <w:t>26</w:t>
            </w:r>
          </w:p>
        </w:tc>
        <w:tc>
          <w:tcPr>
            <w:tcW w:w="1843" w:type="dxa"/>
            <w:vAlign w:val="center"/>
          </w:tcPr>
          <w:p w:rsidR="00771A82" w:rsidRPr="00771A82" w:rsidRDefault="00771A82" w:rsidP="00771A82">
            <w:pPr>
              <w:jc w:val="center"/>
            </w:pPr>
            <w:r w:rsidRPr="00771A82">
              <w:rPr>
                <w:rFonts w:hint="eastAsia"/>
              </w:rPr>
              <w:t>GB 17578-2013</w:t>
            </w:r>
          </w:p>
        </w:tc>
        <w:tc>
          <w:tcPr>
            <w:tcW w:w="1701" w:type="dxa"/>
            <w:vAlign w:val="center"/>
          </w:tcPr>
          <w:p w:rsidR="00771A82" w:rsidRPr="00771A82" w:rsidRDefault="00771A82" w:rsidP="00771A82">
            <w:pPr>
              <w:jc w:val="center"/>
            </w:pPr>
            <w:r w:rsidRPr="00771A82">
              <w:rPr>
                <w:rFonts w:hint="eastAsia"/>
              </w:rPr>
              <w:t>GB 17578-1998</w:t>
            </w:r>
          </w:p>
        </w:tc>
        <w:tc>
          <w:tcPr>
            <w:tcW w:w="2835" w:type="dxa"/>
            <w:vAlign w:val="center"/>
          </w:tcPr>
          <w:p w:rsidR="00771A82" w:rsidRPr="00771A82" w:rsidRDefault="00771A82" w:rsidP="00771A82">
            <w:r w:rsidRPr="00771A82">
              <w:rPr>
                <w:rFonts w:hint="eastAsia"/>
              </w:rPr>
              <w:t>客车上部结构强度要求及试验方法</w:t>
            </w:r>
          </w:p>
        </w:tc>
        <w:tc>
          <w:tcPr>
            <w:tcW w:w="1275" w:type="dxa"/>
            <w:vAlign w:val="center"/>
          </w:tcPr>
          <w:p w:rsidR="00771A82" w:rsidRPr="00D566B4" w:rsidRDefault="00771A82" w:rsidP="00771A82">
            <w:pPr>
              <w:jc w:val="center"/>
            </w:pPr>
            <w:r w:rsidRPr="00D566B4">
              <w:rPr>
                <w:rFonts w:hint="eastAsia"/>
              </w:rPr>
              <w:t>2013/09/18</w:t>
            </w:r>
          </w:p>
        </w:tc>
        <w:tc>
          <w:tcPr>
            <w:tcW w:w="1276" w:type="dxa"/>
            <w:vAlign w:val="center"/>
          </w:tcPr>
          <w:p w:rsidR="00771A82" w:rsidRPr="00D566B4" w:rsidRDefault="00771A82" w:rsidP="00771A82">
            <w:pPr>
              <w:jc w:val="center"/>
            </w:pPr>
            <w:r w:rsidRPr="00D566B4">
              <w:rPr>
                <w:rFonts w:hint="eastAsia"/>
              </w:rPr>
              <w:t>2014/07/01</w:t>
            </w:r>
          </w:p>
        </w:tc>
        <w:tc>
          <w:tcPr>
            <w:tcW w:w="2552" w:type="dxa"/>
            <w:vAlign w:val="center"/>
          </w:tcPr>
          <w:p w:rsidR="00771A82" w:rsidRPr="00771A82" w:rsidRDefault="00771A82" w:rsidP="00F72455">
            <w:r w:rsidRPr="00771A82">
              <w:rPr>
                <w:rFonts w:hint="eastAsia"/>
              </w:rPr>
              <w:t>4.3.1</w:t>
            </w:r>
            <w:r w:rsidRPr="00771A82">
              <w:rPr>
                <w:rFonts w:hint="eastAsia"/>
              </w:rPr>
              <w:t>及附录</w:t>
            </w:r>
            <w:r w:rsidRPr="00771A82">
              <w:rPr>
                <w:rFonts w:hint="eastAsia"/>
              </w:rPr>
              <w:t>C-</w:t>
            </w:r>
            <w:r w:rsidRPr="00771A82">
              <w:rPr>
                <w:rFonts w:hint="eastAsia"/>
              </w:rPr>
              <w:t>附录</w:t>
            </w:r>
            <w:r w:rsidRPr="00771A82">
              <w:rPr>
                <w:rFonts w:hint="eastAsia"/>
              </w:rPr>
              <w:t>H</w:t>
            </w:r>
            <w:r w:rsidRPr="00771A82">
              <w:rPr>
                <w:rFonts w:hint="eastAsia"/>
              </w:rPr>
              <w:t>中关于按有效质量进行加载的规定，自本标准实施之日起</w:t>
            </w:r>
            <w:r w:rsidRPr="00771A82">
              <w:rPr>
                <w:rFonts w:hint="eastAsia"/>
              </w:rPr>
              <w:t>12</w:t>
            </w:r>
            <w:r w:rsidRPr="00771A82">
              <w:rPr>
                <w:rFonts w:hint="eastAsia"/>
              </w:rPr>
              <w:t>个月后实施。</w:t>
            </w:r>
          </w:p>
        </w:tc>
        <w:tc>
          <w:tcPr>
            <w:tcW w:w="2551" w:type="dxa"/>
            <w:vAlign w:val="center"/>
          </w:tcPr>
          <w:p w:rsidR="00771A82" w:rsidRPr="00771A82" w:rsidRDefault="00771A82" w:rsidP="00F72455">
            <w:r w:rsidRPr="00771A82">
              <w:rPr>
                <w:rFonts w:hint="eastAsia"/>
              </w:rPr>
              <w:t>新车型，自</w:t>
            </w:r>
            <w:r w:rsidRPr="00771A82">
              <w:rPr>
                <w:rFonts w:hint="eastAsia"/>
              </w:rPr>
              <w:t>2</w:t>
            </w:r>
            <w:r w:rsidRPr="00771A82">
              <w:t>01</w:t>
            </w:r>
            <w:r w:rsidRPr="00771A82">
              <w:rPr>
                <w:rFonts w:hint="eastAsia"/>
              </w:rPr>
              <w:t>5</w:t>
            </w:r>
            <w:r w:rsidRPr="00771A82">
              <w:rPr>
                <w:rFonts w:hint="eastAsia"/>
              </w:rPr>
              <w:t>年</w:t>
            </w:r>
            <w:r w:rsidRPr="00771A82">
              <w:rPr>
                <w:rFonts w:hint="eastAsia"/>
              </w:rPr>
              <w:t>1</w:t>
            </w:r>
            <w:r w:rsidRPr="00771A82">
              <w:rPr>
                <w:rFonts w:hint="eastAsia"/>
              </w:rPr>
              <w:t>月</w:t>
            </w:r>
            <w:r w:rsidRPr="00771A82">
              <w:rPr>
                <w:rFonts w:hint="eastAsia"/>
              </w:rPr>
              <w:t>1</w:t>
            </w:r>
            <w:r w:rsidRPr="00771A82">
              <w:rPr>
                <w:rFonts w:hint="eastAsia"/>
              </w:rPr>
              <w:t>日起开始实施；已获证车型截止至</w:t>
            </w:r>
            <w:r w:rsidRPr="00771A82">
              <w:rPr>
                <w:rFonts w:hint="eastAsia"/>
              </w:rPr>
              <w:t>2015</w:t>
            </w:r>
            <w:r w:rsidRPr="00771A82">
              <w:rPr>
                <w:rFonts w:hint="eastAsia"/>
              </w:rPr>
              <w:t>年</w:t>
            </w:r>
            <w:r w:rsidRPr="00771A82">
              <w:rPr>
                <w:rFonts w:hint="eastAsia"/>
              </w:rPr>
              <w:t>7</w:t>
            </w:r>
            <w:r w:rsidRPr="00771A82">
              <w:rPr>
                <w:rFonts w:hint="eastAsia"/>
              </w:rPr>
              <w:t>月</w:t>
            </w:r>
            <w:r w:rsidRPr="00771A82">
              <w:rPr>
                <w:rFonts w:hint="eastAsia"/>
              </w:rPr>
              <w:t>1</w:t>
            </w:r>
            <w:r w:rsidRPr="00771A82">
              <w:rPr>
                <w:rFonts w:hint="eastAsia"/>
              </w:rPr>
              <w:t>日</w:t>
            </w:r>
            <w:r w:rsidRPr="00771A82">
              <w:rPr>
                <w:rFonts w:hint="eastAsia"/>
                <w:color w:val="000000"/>
                <w:sz w:val="22"/>
              </w:rPr>
              <w:t>应完成证书转换</w:t>
            </w:r>
            <w:r w:rsidR="00E91C84">
              <w:rPr>
                <w:rFonts w:hint="eastAsia"/>
                <w:color w:val="000000"/>
                <w:sz w:val="22"/>
              </w:rPr>
              <w:t>。</w:t>
            </w:r>
          </w:p>
        </w:tc>
      </w:tr>
      <w:tr w:rsidR="00771A82" w:rsidRPr="00771A82" w:rsidTr="00AA0364">
        <w:tc>
          <w:tcPr>
            <w:tcW w:w="568" w:type="dxa"/>
            <w:vAlign w:val="center"/>
          </w:tcPr>
          <w:p w:rsidR="00771A82" w:rsidRPr="00771A82" w:rsidRDefault="00771A82" w:rsidP="00771A82">
            <w:pPr>
              <w:jc w:val="center"/>
            </w:pPr>
            <w:r w:rsidRPr="00771A82">
              <w:rPr>
                <w:rFonts w:hint="eastAsia"/>
              </w:rPr>
              <w:t>27</w:t>
            </w:r>
          </w:p>
        </w:tc>
        <w:tc>
          <w:tcPr>
            <w:tcW w:w="1843" w:type="dxa"/>
            <w:vAlign w:val="center"/>
          </w:tcPr>
          <w:p w:rsidR="00771A82" w:rsidRPr="00771A82" w:rsidRDefault="00771A82" w:rsidP="00771A82">
            <w:pPr>
              <w:jc w:val="center"/>
            </w:pPr>
            <w:r w:rsidRPr="00771A82">
              <w:rPr>
                <w:rFonts w:hint="eastAsia"/>
              </w:rPr>
              <w:t>GBT19753-2013</w:t>
            </w:r>
          </w:p>
        </w:tc>
        <w:tc>
          <w:tcPr>
            <w:tcW w:w="1701" w:type="dxa"/>
            <w:vAlign w:val="center"/>
          </w:tcPr>
          <w:p w:rsidR="00771A82" w:rsidRPr="00771A82" w:rsidRDefault="00771A82" w:rsidP="00771A82">
            <w:pPr>
              <w:jc w:val="center"/>
            </w:pPr>
            <w:r w:rsidRPr="00771A82">
              <w:rPr>
                <w:rFonts w:hint="eastAsia"/>
              </w:rPr>
              <w:t>GBT19753-2005</w:t>
            </w:r>
          </w:p>
        </w:tc>
        <w:tc>
          <w:tcPr>
            <w:tcW w:w="2835" w:type="dxa"/>
            <w:vAlign w:val="center"/>
          </w:tcPr>
          <w:p w:rsidR="00771A82" w:rsidRPr="00771A82" w:rsidRDefault="00771A82" w:rsidP="00771A82">
            <w:r w:rsidRPr="00771A82">
              <w:rPr>
                <w:rFonts w:hint="eastAsia"/>
              </w:rPr>
              <w:t>轻型混合动力电动汽车能量消耗量试验方法</w:t>
            </w:r>
          </w:p>
        </w:tc>
        <w:tc>
          <w:tcPr>
            <w:tcW w:w="1275" w:type="dxa"/>
            <w:vAlign w:val="center"/>
          </w:tcPr>
          <w:p w:rsidR="00771A82" w:rsidRPr="00D566B4" w:rsidRDefault="00771A82" w:rsidP="00771A82">
            <w:pPr>
              <w:jc w:val="center"/>
            </w:pPr>
            <w:r w:rsidRPr="00D566B4">
              <w:rPr>
                <w:rFonts w:hint="eastAsia"/>
              </w:rPr>
              <w:t>2013/12/31</w:t>
            </w:r>
          </w:p>
        </w:tc>
        <w:tc>
          <w:tcPr>
            <w:tcW w:w="1276" w:type="dxa"/>
            <w:vAlign w:val="center"/>
          </w:tcPr>
          <w:p w:rsidR="00771A82" w:rsidRPr="00D566B4" w:rsidRDefault="00771A82" w:rsidP="00771A82">
            <w:pPr>
              <w:jc w:val="center"/>
            </w:pPr>
            <w:r w:rsidRPr="00D566B4">
              <w:rPr>
                <w:rFonts w:hint="eastAsia"/>
              </w:rPr>
              <w:t>2014/06/01</w:t>
            </w:r>
          </w:p>
        </w:tc>
        <w:tc>
          <w:tcPr>
            <w:tcW w:w="2552" w:type="dxa"/>
            <w:vAlign w:val="center"/>
          </w:tcPr>
          <w:p w:rsidR="00771A82" w:rsidRPr="00771A82" w:rsidRDefault="00771A82" w:rsidP="00F72455">
            <w:r w:rsidRPr="00771A82">
              <w:rPr>
                <w:rFonts w:hint="eastAsia"/>
              </w:rPr>
              <w:t>无</w:t>
            </w:r>
          </w:p>
        </w:tc>
        <w:tc>
          <w:tcPr>
            <w:tcW w:w="2551" w:type="dxa"/>
            <w:vAlign w:val="center"/>
          </w:tcPr>
          <w:p w:rsidR="00771A82" w:rsidRPr="00771A82" w:rsidRDefault="00771A82" w:rsidP="00F72455">
            <w:r w:rsidRPr="00771A82">
              <w:rPr>
                <w:rFonts w:hint="eastAsia"/>
                <w:color w:val="000000"/>
                <w:sz w:val="22"/>
              </w:rPr>
              <w:t>见“注”</w:t>
            </w:r>
          </w:p>
        </w:tc>
      </w:tr>
      <w:tr w:rsidR="00771A82" w:rsidRPr="00771A82" w:rsidTr="00AA0364">
        <w:tc>
          <w:tcPr>
            <w:tcW w:w="568" w:type="dxa"/>
            <w:vAlign w:val="center"/>
          </w:tcPr>
          <w:p w:rsidR="00771A82" w:rsidRPr="00771A82" w:rsidRDefault="00771A82" w:rsidP="00771A82">
            <w:pPr>
              <w:jc w:val="center"/>
            </w:pPr>
            <w:r w:rsidRPr="00771A82">
              <w:rPr>
                <w:rFonts w:hint="eastAsia"/>
              </w:rPr>
              <w:t>28</w:t>
            </w:r>
          </w:p>
        </w:tc>
        <w:tc>
          <w:tcPr>
            <w:tcW w:w="1843" w:type="dxa"/>
            <w:vAlign w:val="center"/>
          </w:tcPr>
          <w:p w:rsidR="00771A82" w:rsidRPr="00771A82" w:rsidRDefault="00771A82" w:rsidP="00771A82">
            <w:pPr>
              <w:jc w:val="center"/>
            </w:pPr>
            <w:r w:rsidRPr="00771A82">
              <w:rPr>
                <w:rFonts w:hint="eastAsia"/>
              </w:rPr>
              <w:t>GB18099-2013</w:t>
            </w:r>
          </w:p>
        </w:tc>
        <w:tc>
          <w:tcPr>
            <w:tcW w:w="1701" w:type="dxa"/>
            <w:vAlign w:val="center"/>
          </w:tcPr>
          <w:p w:rsidR="00771A82" w:rsidRPr="00771A82" w:rsidRDefault="00771A82" w:rsidP="00771A82">
            <w:pPr>
              <w:jc w:val="center"/>
            </w:pPr>
            <w:r w:rsidRPr="00771A82">
              <w:t>GB18099-2000</w:t>
            </w:r>
          </w:p>
        </w:tc>
        <w:tc>
          <w:tcPr>
            <w:tcW w:w="2835" w:type="dxa"/>
            <w:vAlign w:val="center"/>
          </w:tcPr>
          <w:p w:rsidR="00771A82" w:rsidRPr="00771A82" w:rsidRDefault="00771A82" w:rsidP="00771A82">
            <w:r w:rsidRPr="00771A82">
              <w:rPr>
                <w:rFonts w:hint="eastAsia"/>
              </w:rPr>
              <w:t>机动车及挂车侧标志灯配光性能</w:t>
            </w:r>
          </w:p>
        </w:tc>
        <w:tc>
          <w:tcPr>
            <w:tcW w:w="1275" w:type="dxa"/>
            <w:vAlign w:val="center"/>
          </w:tcPr>
          <w:p w:rsidR="00771A82" w:rsidRPr="00D566B4" w:rsidRDefault="00771A82" w:rsidP="00771A82">
            <w:pPr>
              <w:jc w:val="center"/>
            </w:pPr>
            <w:r w:rsidRPr="00D566B4">
              <w:rPr>
                <w:rFonts w:hint="eastAsia"/>
              </w:rPr>
              <w:t>2013/9/18</w:t>
            </w:r>
          </w:p>
        </w:tc>
        <w:tc>
          <w:tcPr>
            <w:tcW w:w="1276" w:type="dxa"/>
            <w:vAlign w:val="center"/>
          </w:tcPr>
          <w:p w:rsidR="00771A82" w:rsidRPr="00D566B4" w:rsidRDefault="00771A82" w:rsidP="00771A82">
            <w:pPr>
              <w:jc w:val="center"/>
            </w:pPr>
            <w:r w:rsidRPr="00D566B4">
              <w:rPr>
                <w:rFonts w:hint="eastAsia"/>
              </w:rPr>
              <w:t>201</w:t>
            </w:r>
            <w:r w:rsidRPr="00D566B4">
              <w:t>4</w:t>
            </w:r>
            <w:r w:rsidRPr="00D566B4">
              <w:rPr>
                <w:rFonts w:hint="eastAsia"/>
              </w:rPr>
              <w:t>/</w:t>
            </w:r>
            <w:r w:rsidRPr="00D566B4">
              <w:t>7</w:t>
            </w:r>
            <w:r w:rsidRPr="00D566B4">
              <w:rPr>
                <w:rFonts w:hint="eastAsia"/>
              </w:rPr>
              <w:t>/1</w:t>
            </w:r>
          </w:p>
        </w:tc>
        <w:tc>
          <w:tcPr>
            <w:tcW w:w="2552" w:type="dxa"/>
            <w:vAlign w:val="center"/>
          </w:tcPr>
          <w:p w:rsidR="00771A82" w:rsidRPr="00771A82" w:rsidRDefault="00771A82" w:rsidP="00F72455">
            <w:pPr>
              <w:rPr>
                <w:color w:val="000000"/>
                <w:sz w:val="22"/>
              </w:rPr>
            </w:pPr>
            <w:r w:rsidRPr="00771A82">
              <w:rPr>
                <w:rFonts w:hint="eastAsia"/>
                <w:color w:val="000000"/>
                <w:sz w:val="22"/>
              </w:rPr>
              <w:t>本标准</w:t>
            </w:r>
            <w:r w:rsidRPr="00771A82">
              <w:rPr>
                <w:color w:val="000000"/>
                <w:sz w:val="22"/>
              </w:rPr>
              <w:t>自实施之日起，新申请型式</w:t>
            </w:r>
            <w:r w:rsidRPr="00771A82">
              <w:rPr>
                <w:rFonts w:hint="eastAsia"/>
                <w:color w:val="000000"/>
                <w:sz w:val="22"/>
              </w:rPr>
              <w:t>检</w:t>
            </w:r>
            <w:r w:rsidRPr="00771A82">
              <w:rPr>
                <w:color w:val="000000"/>
                <w:sz w:val="22"/>
              </w:rPr>
              <w:t>验的产品应符合本标准。在</w:t>
            </w:r>
            <w:r w:rsidRPr="00771A82">
              <w:rPr>
                <w:rFonts w:hint="eastAsia"/>
                <w:color w:val="000000"/>
                <w:sz w:val="22"/>
              </w:rPr>
              <w:t>标准</w:t>
            </w:r>
            <w:r w:rsidRPr="00771A82">
              <w:rPr>
                <w:color w:val="000000"/>
                <w:sz w:val="22"/>
              </w:rPr>
              <w:t>实施之日</w:t>
            </w:r>
            <w:r w:rsidRPr="00771A82">
              <w:rPr>
                <w:rFonts w:hint="eastAsia"/>
                <w:color w:val="000000"/>
                <w:sz w:val="22"/>
              </w:rPr>
              <w:t>前</w:t>
            </w:r>
            <w:r w:rsidRPr="00771A82">
              <w:rPr>
                <w:color w:val="000000"/>
                <w:sz w:val="22"/>
              </w:rPr>
              <w:t>已通过型式</w:t>
            </w:r>
            <w:r w:rsidRPr="00771A82">
              <w:rPr>
                <w:rFonts w:hint="eastAsia"/>
                <w:color w:val="000000"/>
                <w:sz w:val="22"/>
              </w:rPr>
              <w:t>检</w:t>
            </w:r>
            <w:r w:rsidRPr="00771A82">
              <w:rPr>
                <w:color w:val="000000"/>
                <w:sz w:val="22"/>
              </w:rPr>
              <w:t>验</w:t>
            </w:r>
            <w:r w:rsidRPr="00771A82">
              <w:rPr>
                <w:color w:val="000000"/>
                <w:sz w:val="22"/>
              </w:rPr>
              <w:lastRenderedPageBreak/>
              <w:t>的产品</w:t>
            </w:r>
            <w:r w:rsidRPr="00771A82">
              <w:rPr>
                <w:rFonts w:hint="eastAsia"/>
                <w:color w:val="000000"/>
                <w:sz w:val="22"/>
              </w:rPr>
              <w:t>，</w:t>
            </w:r>
            <w:r w:rsidRPr="00771A82">
              <w:rPr>
                <w:color w:val="000000"/>
                <w:sz w:val="22"/>
              </w:rPr>
              <w:t>给予</w:t>
            </w:r>
            <w:r w:rsidRPr="00771A82">
              <w:rPr>
                <w:rFonts w:hint="eastAsia"/>
                <w:color w:val="000000"/>
                <w:sz w:val="22"/>
              </w:rPr>
              <w:t>24</w:t>
            </w:r>
            <w:r w:rsidRPr="00771A82">
              <w:rPr>
                <w:rFonts w:hint="eastAsia"/>
                <w:color w:val="000000"/>
                <w:sz w:val="22"/>
              </w:rPr>
              <w:t>个月</w:t>
            </w:r>
            <w:r w:rsidRPr="00771A82">
              <w:rPr>
                <w:color w:val="000000"/>
                <w:sz w:val="22"/>
              </w:rPr>
              <w:t>的过渡期</w:t>
            </w:r>
            <w:r w:rsidRPr="00771A82">
              <w:rPr>
                <w:rFonts w:hint="eastAsia"/>
                <w:color w:val="000000"/>
                <w:sz w:val="22"/>
              </w:rPr>
              <w:t>。</w:t>
            </w:r>
          </w:p>
        </w:tc>
        <w:tc>
          <w:tcPr>
            <w:tcW w:w="2551" w:type="dxa"/>
            <w:vAlign w:val="center"/>
          </w:tcPr>
          <w:p w:rsidR="00771A82" w:rsidRPr="00771A82" w:rsidRDefault="00771A82" w:rsidP="00F72455">
            <w:r w:rsidRPr="00771A82">
              <w:rPr>
                <w:rFonts w:hint="eastAsia"/>
              </w:rPr>
              <w:lastRenderedPageBreak/>
              <w:t>新车型或新产品，自</w:t>
            </w:r>
            <w:r w:rsidRPr="00771A82">
              <w:rPr>
                <w:rFonts w:hint="eastAsia"/>
              </w:rPr>
              <w:t>2</w:t>
            </w:r>
            <w:r w:rsidRPr="00771A82">
              <w:t>01</w:t>
            </w:r>
            <w:r w:rsidRPr="00771A82">
              <w:rPr>
                <w:rFonts w:hint="eastAsia"/>
              </w:rPr>
              <w:t>5</w:t>
            </w:r>
            <w:r w:rsidRPr="00771A82">
              <w:rPr>
                <w:rFonts w:hint="eastAsia"/>
              </w:rPr>
              <w:t>年</w:t>
            </w:r>
            <w:r w:rsidRPr="00771A82">
              <w:rPr>
                <w:rFonts w:hint="eastAsia"/>
              </w:rPr>
              <w:t>1</w:t>
            </w:r>
            <w:r w:rsidRPr="00771A82">
              <w:rPr>
                <w:rFonts w:hint="eastAsia"/>
              </w:rPr>
              <w:t>月</w:t>
            </w:r>
            <w:r w:rsidRPr="00771A82">
              <w:rPr>
                <w:rFonts w:hint="eastAsia"/>
              </w:rPr>
              <w:t>1</w:t>
            </w:r>
            <w:r w:rsidRPr="00771A82">
              <w:rPr>
                <w:rFonts w:hint="eastAsia"/>
              </w:rPr>
              <w:t>日起开始实施；已获证产品截止至</w:t>
            </w:r>
            <w:r w:rsidRPr="00771A82">
              <w:rPr>
                <w:rFonts w:hint="eastAsia"/>
              </w:rPr>
              <w:t>2016</w:t>
            </w:r>
            <w:r w:rsidRPr="00771A82">
              <w:rPr>
                <w:rFonts w:hint="eastAsia"/>
              </w:rPr>
              <w:t>年</w:t>
            </w:r>
            <w:r w:rsidRPr="00771A82">
              <w:rPr>
                <w:rFonts w:hint="eastAsia"/>
              </w:rPr>
              <w:t>7</w:t>
            </w:r>
            <w:r w:rsidRPr="00771A82">
              <w:rPr>
                <w:rFonts w:hint="eastAsia"/>
              </w:rPr>
              <w:t>月</w:t>
            </w:r>
            <w:r w:rsidRPr="00771A82">
              <w:rPr>
                <w:rFonts w:hint="eastAsia"/>
              </w:rPr>
              <w:t>1</w:t>
            </w:r>
            <w:r w:rsidRPr="00771A82">
              <w:rPr>
                <w:rFonts w:hint="eastAsia"/>
              </w:rPr>
              <w:t>日</w:t>
            </w:r>
            <w:r w:rsidR="00E91C84">
              <w:rPr>
                <w:rFonts w:hint="eastAsia"/>
                <w:color w:val="000000"/>
                <w:sz w:val="22"/>
              </w:rPr>
              <w:t>应完成证书转</w:t>
            </w:r>
            <w:r w:rsidR="00E91C84">
              <w:rPr>
                <w:rFonts w:hint="eastAsia"/>
                <w:color w:val="000000"/>
                <w:sz w:val="22"/>
              </w:rPr>
              <w:lastRenderedPageBreak/>
              <w:t>换。</w:t>
            </w:r>
          </w:p>
        </w:tc>
      </w:tr>
      <w:tr w:rsidR="00771A82" w:rsidRPr="00DC14B8" w:rsidTr="00AA0364">
        <w:tc>
          <w:tcPr>
            <w:tcW w:w="568" w:type="dxa"/>
            <w:vAlign w:val="center"/>
          </w:tcPr>
          <w:p w:rsidR="00771A82" w:rsidRPr="00DC14B8" w:rsidRDefault="00771A82" w:rsidP="00771A82">
            <w:pPr>
              <w:jc w:val="center"/>
            </w:pPr>
            <w:r w:rsidRPr="00DC14B8">
              <w:rPr>
                <w:rFonts w:hint="eastAsia"/>
              </w:rPr>
              <w:lastRenderedPageBreak/>
              <w:t>29</w:t>
            </w:r>
          </w:p>
        </w:tc>
        <w:tc>
          <w:tcPr>
            <w:tcW w:w="1843" w:type="dxa"/>
            <w:vAlign w:val="center"/>
          </w:tcPr>
          <w:p w:rsidR="00771A82" w:rsidRPr="00DC14B8" w:rsidRDefault="00771A82" w:rsidP="00771A82">
            <w:pPr>
              <w:jc w:val="center"/>
            </w:pPr>
            <w:r w:rsidRPr="00DC14B8">
              <w:rPr>
                <w:rFonts w:hint="eastAsia"/>
              </w:rPr>
              <w:t>GB18409-2013</w:t>
            </w:r>
          </w:p>
        </w:tc>
        <w:tc>
          <w:tcPr>
            <w:tcW w:w="1701" w:type="dxa"/>
            <w:vAlign w:val="center"/>
          </w:tcPr>
          <w:p w:rsidR="00771A82" w:rsidRPr="00DC14B8" w:rsidRDefault="00771A82" w:rsidP="00771A82">
            <w:pPr>
              <w:jc w:val="center"/>
            </w:pPr>
            <w:r w:rsidRPr="00DC14B8">
              <w:t>GB18409-2001</w:t>
            </w:r>
          </w:p>
        </w:tc>
        <w:tc>
          <w:tcPr>
            <w:tcW w:w="2835" w:type="dxa"/>
            <w:vAlign w:val="center"/>
          </w:tcPr>
          <w:p w:rsidR="00771A82" w:rsidRPr="00DC14B8" w:rsidRDefault="00771A82" w:rsidP="00771A82">
            <w:r w:rsidRPr="00DC14B8">
              <w:rPr>
                <w:rFonts w:hint="eastAsia"/>
              </w:rPr>
              <w:t>汽车驻车灯配光性能</w:t>
            </w:r>
          </w:p>
        </w:tc>
        <w:tc>
          <w:tcPr>
            <w:tcW w:w="1275" w:type="dxa"/>
            <w:vAlign w:val="center"/>
          </w:tcPr>
          <w:p w:rsidR="00771A82" w:rsidRPr="00D566B4" w:rsidRDefault="00771A82" w:rsidP="00771A82">
            <w:pPr>
              <w:jc w:val="center"/>
            </w:pPr>
            <w:r w:rsidRPr="00D566B4">
              <w:rPr>
                <w:rFonts w:hint="eastAsia"/>
              </w:rPr>
              <w:t>2013/9/18</w:t>
            </w:r>
          </w:p>
        </w:tc>
        <w:tc>
          <w:tcPr>
            <w:tcW w:w="1276" w:type="dxa"/>
            <w:vAlign w:val="center"/>
          </w:tcPr>
          <w:p w:rsidR="00771A82" w:rsidRPr="00D566B4" w:rsidRDefault="00771A82" w:rsidP="00771A82">
            <w:pPr>
              <w:jc w:val="center"/>
            </w:pPr>
            <w:r w:rsidRPr="00D566B4">
              <w:rPr>
                <w:rFonts w:hint="eastAsia"/>
              </w:rPr>
              <w:t>201</w:t>
            </w:r>
            <w:r w:rsidRPr="00D566B4">
              <w:t>4</w:t>
            </w:r>
            <w:r w:rsidRPr="00D566B4">
              <w:rPr>
                <w:rFonts w:hint="eastAsia"/>
              </w:rPr>
              <w:t>/</w:t>
            </w:r>
            <w:r w:rsidRPr="00D566B4">
              <w:t>7</w:t>
            </w:r>
            <w:r w:rsidRPr="00D566B4">
              <w:rPr>
                <w:rFonts w:hint="eastAsia"/>
              </w:rPr>
              <w:t>/1</w:t>
            </w:r>
          </w:p>
        </w:tc>
        <w:tc>
          <w:tcPr>
            <w:tcW w:w="2552" w:type="dxa"/>
            <w:vAlign w:val="center"/>
          </w:tcPr>
          <w:p w:rsidR="00771A82" w:rsidRPr="00DC14B8" w:rsidRDefault="00771A82" w:rsidP="00F72455">
            <w:pPr>
              <w:rPr>
                <w:sz w:val="22"/>
              </w:rPr>
            </w:pPr>
            <w:r w:rsidRPr="00DC14B8">
              <w:rPr>
                <w:sz w:val="22"/>
              </w:rPr>
              <w:t>自</w:t>
            </w:r>
            <w:r w:rsidRPr="00DC14B8">
              <w:rPr>
                <w:rFonts w:hint="eastAsia"/>
                <w:sz w:val="22"/>
              </w:rPr>
              <w:t>标准</w:t>
            </w:r>
            <w:r w:rsidRPr="00DC14B8">
              <w:rPr>
                <w:sz w:val="22"/>
              </w:rPr>
              <w:t>实施之日起，新申请型式</w:t>
            </w:r>
            <w:r w:rsidRPr="00DC14B8">
              <w:rPr>
                <w:rFonts w:hint="eastAsia"/>
                <w:sz w:val="22"/>
              </w:rPr>
              <w:t>检</w:t>
            </w:r>
            <w:r w:rsidRPr="00DC14B8">
              <w:rPr>
                <w:sz w:val="22"/>
              </w:rPr>
              <w:t>验的产品应符合本标准</w:t>
            </w:r>
            <w:r w:rsidRPr="00DC14B8">
              <w:rPr>
                <w:rFonts w:hint="eastAsia"/>
                <w:sz w:val="22"/>
              </w:rPr>
              <w:t>；对于标准</w:t>
            </w:r>
            <w:r w:rsidRPr="00DC14B8">
              <w:rPr>
                <w:sz w:val="22"/>
              </w:rPr>
              <w:t>实施之日</w:t>
            </w:r>
            <w:r w:rsidRPr="00DC14B8">
              <w:rPr>
                <w:rFonts w:hint="eastAsia"/>
                <w:sz w:val="22"/>
              </w:rPr>
              <w:t>前</w:t>
            </w:r>
            <w:r w:rsidRPr="00DC14B8">
              <w:rPr>
                <w:sz w:val="22"/>
              </w:rPr>
              <w:t>已通过型式</w:t>
            </w:r>
            <w:r w:rsidRPr="00DC14B8">
              <w:rPr>
                <w:rFonts w:hint="eastAsia"/>
                <w:sz w:val="22"/>
              </w:rPr>
              <w:t>检</w:t>
            </w:r>
            <w:r w:rsidRPr="00DC14B8">
              <w:rPr>
                <w:sz w:val="22"/>
              </w:rPr>
              <w:t>验的产品</w:t>
            </w:r>
            <w:r w:rsidRPr="00DC14B8">
              <w:rPr>
                <w:rFonts w:hint="eastAsia"/>
                <w:sz w:val="22"/>
              </w:rPr>
              <w:t>，对照</w:t>
            </w:r>
            <w:r w:rsidRPr="00DC14B8">
              <w:rPr>
                <w:sz w:val="22"/>
              </w:rPr>
              <w:t>本版标准相应规定如有不符，给予</w:t>
            </w:r>
            <w:r w:rsidRPr="00DC14B8">
              <w:rPr>
                <w:rFonts w:hint="eastAsia"/>
                <w:sz w:val="22"/>
              </w:rPr>
              <w:t>24</w:t>
            </w:r>
            <w:r w:rsidRPr="00DC14B8">
              <w:rPr>
                <w:rFonts w:hint="eastAsia"/>
                <w:sz w:val="22"/>
              </w:rPr>
              <w:t>个月</w:t>
            </w:r>
            <w:r w:rsidRPr="00DC14B8">
              <w:rPr>
                <w:sz w:val="22"/>
              </w:rPr>
              <w:t>的过渡期</w:t>
            </w:r>
            <w:r w:rsidRPr="00DC14B8">
              <w:rPr>
                <w:rFonts w:hint="eastAsia"/>
                <w:sz w:val="22"/>
              </w:rPr>
              <w:t>。</w:t>
            </w:r>
          </w:p>
        </w:tc>
        <w:tc>
          <w:tcPr>
            <w:tcW w:w="2551" w:type="dxa"/>
            <w:vAlign w:val="center"/>
          </w:tcPr>
          <w:p w:rsidR="00771A82" w:rsidRPr="00DC14B8" w:rsidRDefault="00771A82" w:rsidP="00E91C84">
            <w:r w:rsidRPr="00DC14B8">
              <w:rPr>
                <w:rFonts w:hint="eastAsia"/>
              </w:rPr>
              <w:t>新车型或新产品，自</w:t>
            </w:r>
            <w:r w:rsidRPr="00DC14B8">
              <w:rPr>
                <w:rFonts w:hint="eastAsia"/>
              </w:rPr>
              <w:t>2</w:t>
            </w:r>
            <w:r w:rsidRPr="00DC14B8">
              <w:t>01</w:t>
            </w:r>
            <w:r w:rsidRPr="00DC14B8">
              <w:rPr>
                <w:rFonts w:hint="eastAsia"/>
              </w:rPr>
              <w:t>5</w:t>
            </w:r>
            <w:r w:rsidRPr="00DC14B8">
              <w:rPr>
                <w:rFonts w:hint="eastAsia"/>
              </w:rPr>
              <w:t>年</w:t>
            </w:r>
            <w:r w:rsidRPr="00DC14B8">
              <w:rPr>
                <w:rFonts w:hint="eastAsia"/>
              </w:rPr>
              <w:t>1</w:t>
            </w:r>
            <w:r w:rsidRPr="00DC14B8">
              <w:rPr>
                <w:rFonts w:hint="eastAsia"/>
              </w:rPr>
              <w:t>月</w:t>
            </w:r>
            <w:r w:rsidRPr="00DC14B8">
              <w:rPr>
                <w:rFonts w:hint="eastAsia"/>
              </w:rPr>
              <w:t>1</w:t>
            </w:r>
            <w:r w:rsidRPr="00DC14B8">
              <w:rPr>
                <w:rFonts w:hint="eastAsia"/>
              </w:rPr>
              <w:t>日起开始实施；已获证产品截止至</w:t>
            </w:r>
            <w:r w:rsidRPr="00DC14B8">
              <w:rPr>
                <w:rFonts w:hint="eastAsia"/>
              </w:rPr>
              <w:t>2016</w:t>
            </w:r>
            <w:r w:rsidRPr="00DC14B8">
              <w:rPr>
                <w:rFonts w:hint="eastAsia"/>
              </w:rPr>
              <w:t>年</w:t>
            </w:r>
            <w:r w:rsidRPr="00DC14B8">
              <w:rPr>
                <w:rFonts w:hint="eastAsia"/>
              </w:rPr>
              <w:t>7</w:t>
            </w:r>
            <w:r w:rsidRPr="00DC14B8">
              <w:rPr>
                <w:rFonts w:hint="eastAsia"/>
              </w:rPr>
              <w:t>月</w:t>
            </w:r>
            <w:r w:rsidRPr="00DC14B8">
              <w:rPr>
                <w:rFonts w:hint="eastAsia"/>
              </w:rPr>
              <w:t>1</w:t>
            </w:r>
            <w:r w:rsidRPr="00DC14B8">
              <w:rPr>
                <w:rFonts w:hint="eastAsia"/>
              </w:rPr>
              <w:t>日</w:t>
            </w:r>
            <w:r w:rsidRPr="00DC14B8">
              <w:rPr>
                <w:rFonts w:hint="eastAsia"/>
                <w:sz w:val="22"/>
              </w:rPr>
              <w:t>应完成证书转换</w:t>
            </w:r>
            <w:r w:rsidR="00E91C84">
              <w:rPr>
                <w:rFonts w:hint="eastAsia"/>
                <w:sz w:val="22"/>
              </w:rPr>
              <w:t>。</w:t>
            </w:r>
          </w:p>
        </w:tc>
      </w:tr>
      <w:tr w:rsidR="00613EE8" w:rsidRPr="00DC14B8" w:rsidTr="00AA0364">
        <w:trPr>
          <w:trHeight w:val="1408"/>
        </w:trPr>
        <w:tc>
          <w:tcPr>
            <w:tcW w:w="568" w:type="dxa"/>
            <w:vAlign w:val="center"/>
          </w:tcPr>
          <w:p w:rsidR="00613EE8" w:rsidRPr="00DC14B8" w:rsidRDefault="00613EE8" w:rsidP="00771A82">
            <w:pPr>
              <w:jc w:val="center"/>
            </w:pPr>
            <w:r w:rsidRPr="00DC14B8">
              <w:rPr>
                <w:rFonts w:hint="eastAsia"/>
              </w:rPr>
              <w:t>30</w:t>
            </w:r>
          </w:p>
        </w:tc>
        <w:tc>
          <w:tcPr>
            <w:tcW w:w="1843" w:type="dxa"/>
            <w:vAlign w:val="center"/>
          </w:tcPr>
          <w:p w:rsidR="00613EE8" w:rsidRPr="00DC14B8" w:rsidRDefault="00462D6A" w:rsidP="00771A82">
            <w:pPr>
              <w:jc w:val="center"/>
            </w:pPr>
            <w:hyperlink r:id="rId19" w:history="1">
              <w:r w:rsidR="00613EE8" w:rsidRPr="00DC14B8">
                <w:rPr>
                  <w:rFonts w:hint="eastAsia"/>
                </w:rPr>
                <w:t>GB 12676-2014</w:t>
              </w:r>
            </w:hyperlink>
          </w:p>
        </w:tc>
        <w:tc>
          <w:tcPr>
            <w:tcW w:w="1701" w:type="dxa"/>
            <w:vAlign w:val="center"/>
          </w:tcPr>
          <w:p w:rsidR="00613EE8" w:rsidRPr="00DC14B8" w:rsidRDefault="00462D6A" w:rsidP="00771A82">
            <w:hyperlink r:id="rId20" w:history="1">
              <w:r w:rsidR="00613EE8" w:rsidRPr="00DC14B8">
                <w:rPr>
                  <w:rFonts w:hint="eastAsia"/>
                </w:rPr>
                <w:t>GB 12676-1999</w:t>
              </w:r>
            </w:hyperlink>
          </w:p>
        </w:tc>
        <w:tc>
          <w:tcPr>
            <w:tcW w:w="2835" w:type="dxa"/>
            <w:vAlign w:val="center"/>
          </w:tcPr>
          <w:p w:rsidR="00613EE8" w:rsidRPr="00DC14B8" w:rsidRDefault="00613EE8" w:rsidP="00771A82">
            <w:r w:rsidRPr="00DC14B8">
              <w:rPr>
                <w:rFonts w:hint="eastAsia"/>
              </w:rPr>
              <w:t> </w:t>
            </w:r>
            <w:r w:rsidRPr="00DC14B8">
              <w:rPr>
                <w:rFonts w:hint="eastAsia"/>
              </w:rPr>
              <w:t>商用车辆和挂车制动系统技术要求及试验方法</w:t>
            </w:r>
          </w:p>
        </w:tc>
        <w:tc>
          <w:tcPr>
            <w:tcW w:w="1275" w:type="dxa"/>
            <w:vAlign w:val="center"/>
          </w:tcPr>
          <w:p w:rsidR="00613EE8" w:rsidRPr="00D566B4" w:rsidRDefault="00613EE8" w:rsidP="00771A82">
            <w:pPr>
              <w:jc w:val="center"/>
            </w:pPr>
            <w:r w:rsidRPr="00D566B4">
              <w:rPr>
                <w:rFonts w:hint="eastAsia"/>
              </w:rPr>
              <w:t>2013/10/10</w:t>
            </w:r>
          </w:p>
        </w:tc>
        <w:tc>
          <w:tcPr>
            <w:tcW w:w="1276" w:type="dxa"/>
            <w:vAlign w:val="center"/>
          </w:tcPr>
          <w:p w:rsidR="00613EE8" w:rsidRPr="00D566B4" w:rsidRDefault="00613EE8" w:rsidP="00771A82">
            <w:pPr>
              <w:jc w:val="center"/>
            </w:pPr>
            <w:r w:rsidRPr="00D566B4">
              <w:t>2015</w:t>
            </w:r>
            <w:r w:rsidRPr="00D566B4">
              <w:rPr>
                <w:rFonts w:hint="eastAsia"/>
              </w:rPr>
              <w:t>/</w:t>
            </w:r>
            <w:r w:rsidRPr="00D566B4">
              <w:t>07</w:t>
            </w:r>
            <w:r w:rsidRPr="00D566B4">
              <w:rPr>
                <w:rFonts w:hint="eastAsia"/>
              </w:rPr>
              <w:t>/</w:t>
            </w:r>
            <w:r w:rsidRPr="00D566B4">
              <w:t>01</w:t>
            </w:r>
          </w:p>
        </w:tc>
        <w:tc>
          <w:tcPr>
            <w:tcW w:w="2552" w:type="dxa"/>
            <w:vAlign w:val="center"/>
          </w:tcPr>
          <w:p w:rsidR="00613EE8" w:rsidRPr="00DC14B8" w:rsidRDefault="00613EE8" w:rsidP="00F72455">
            <w:r w:rsidRPr="00DC14B8">
              <w:rPr>
                <w:rFonts w:hint="eastAsia"/>
              </w:rPr>
              <w:t>在生产车</w:t>
            </w:r>
            <w:r w:rsidRPr="00DC14B8">
              <w:rPr>
                <w:rFonts w:hint="eastAsia"/>
              </w:rPr>
              <w:t>12</w:t>
            </w:r>
            <w:r w:rsidRPr="00DC14B8">
              <w:rPr>
                <w:rFonts w:hint="eastAsia"/>
              </w:rPr>
              <w:t>个月后执行</w:t>
            </w:r>
          </w:p>
        </w:tc>
        <w:tc>
          <w:tcPr>
            <w:tcW w:w="2551" w:type="dxa"/>
            <w:vAlign w:val="center"/>
          </w:tcPr>
          <w:p w:rsidR="00613EE8" w:rsidRPr="0063584D" w:rsidRDefault="00613EE8" w:rsidP="001436BB">
            <w:r>
              <w:rPr>
                <w:rFonts w:hint="eastAsia"/>
              </w:rPr>
              <w:t>新车型自</w:t>
            </w:r>
            <w:r w:rsidRPr="0063584D">
              <w:rPr>
                <w:rFonts w:hint="eastAsia"/>
              </w:rPr>
              <w:t>201</w:t>
            </w:r>
            <w:r>
              <w:rPr>
                <w:rFonts w:hint="eastAsia"/>
              </w:rPr>
              <w:t>5</w:t>
            </w:r>
            <w:r w:rsidRPr="0063584D">
              <w:rPr>
                <w:rFonts w:hint="eastAsia"/>
              </w:rPr>
              <w:t>年</w:t>
            </w:r>
            <w:r>
              <w:rPr>
                <w:rFonts w:hint="eastAsia"/>
              </w:rPr>
              <w:t>7</w:t>
            </w:r>
            <w:r w:rsidRPr="0063584D">
              <w:rPr>
                <w:rFonts w:hint="eastAsia"/>
              </w:rPr>
              <w:t>月</w:t>
            </w:r>
            <w:r>
              <w:rPr>
                <w:rFonts w:hint="eastAsia"/>
              </w:rPr>
              <w:t>1</w:t>
            </w:r>
            <w:r w:rsidRPr="0063584D">
              <w:rPr>
                <w:rFonts w:hint="eastAsia"/>
              </w:rPr>
              <w:t>日起实施</w:t>
            </w:r>
            <w:r>
              <w:rPr>
                <w:rFonts w:hint="eastAsia"/>
              </w:rPr>
              <w:t>，已获证车型</w:t>
            </w:r>
            <w:r w:rsidRPr="0063584D">
              <w:rPr>
                <w:rFonts w:hint="eastAsia"/>
              </w:rPr>
              <w:t>截止至</w:t>
            </w:r>
            <w:r w:rsidRPr="0063584D">
              <w:rPr>
                <w:rFonts w:hint="eastAsia"/>
              </w:rPr>
              <w:t>2016</w:t>
            </w:r>
            <w:r w:rsidRPr="0063584D">
              <w:rPr>
                <w:rFonts w:hint="eastAsia"/>
              </w:rPr>
              <w:t>年</w:t>
            </w:r>
            <w:r>
              <w:rPr>
                <w:rFonts w:hint="eastAsia"/>
              </w:rPr>
              <w:t>6</w:t>
            </w:r>
            <w:r w:rsidRPr="0063584D">
              <w:rPr>
                <w:rFonts w:hint="eastAsia"/>
              </w:rPr>
              <w:t>月</w:t>
            </w:r>
            <w:r>
              <w:rPr>
                <w:rFonts w:hint="eastAsia"/>
              </w:rPr>
              <w:t>30</w:t>
            </w:r>
            <w:r w:rsidRPr="0063584D">
              <w:rPr>
                <w:rFonts w:hint="eastAsia"/>
              </w:rPr>
              <w:t>日</w:t>
            </w:r>
            <w:r w:rsidRPr="0063584D">
              <w:rPr>
                <w:rFonts w:hint="eastAsia"/>
                <w:sz w:val="22"/>
              </w:rPr>
              <w:t>应完成证书转换</w:t>
            </w:r>
            <w:r w:rsidR="00E91C84">
              <w:rPr>
                <w:rFonts w:hint="eastAsia"/>
                <w:sz w:val="22"/>
              </w:rPr>
              <w:t>。</w:t>
            </w:r>
          </w:p>
        </w:tc>
      </w:tr>
      <w:tr w:rsidR="00771A82" w:rsidRPr="00DC14B8" w:rsidTr="00AA0364">
        <w:tc>
          <w:tcPr>
            <w:tcW w:w="568" w:type="dxa"/>
            <w:vAlign w:val="center"/>
          </w:tcPr>
          <w:p w:rsidR="00771A82" w:rsidRPr="00DC14B8" w:rsidRDefault="00771A82" w:rsidP="00771A82">
            <w:pPr>
              <w:jc w:val="center"/>
            </w:pPr>
            <w:r w:rsidRPr="00DC14B8">
              <w:rPr>
                <w:rFonts w:hint="eastAsia"/>
              </w:rPr>
              <w:t>31</w:t>
            </w:r>
          </w:p>
        </w:tc>
        <w:tc>
          <w:tcPr>
            <w:tcW w:w="1843" w:type="dxa"/>
            <w:vAlign w:val="center"/>
          </w:tcPr>
          <w:p w:rsidR="00771A82" w:rsidRPr="00DC14B8" w:rsidRDefault="00771A82" w:rsidP="00771A82">
            <w:pPr>
              <w:jc w:val="center"/>
            </w:pPr>
            <w:r w:rsidRPr="00DC14B8">
              <w:t>GB 15052-</w:t>
            </w:r>
            <w:r w:rsidRPr="00DC14B8">
              <w:rPr>
                <w:rFonts w:hint="eastAsia"/>
              </w:rPr>
              <w:t>2010</w:t>
            </w:r>
          </w:p>
        </w:tc>
        <w:tc>
          <w:tcPr>
            <w:tcW w:w="1701" w:type="dxa"/>
            <w:vAlign w:val="center"/>
          </w:tcPr>
          <w:p w:rsidR="00771A82" w:rsidRPr="00DC14B8" w:rsidRDefault="00771A82" w:rsidP="00771A82">
            <w:pPr>
              <w:jc w:val="center"/>
            </w:pPr>
            <w:r w:rsidRPr="00DC14B8">
              <w:t>GB 15052-</w:t>
            </w:r>
            <w:r w:rsidRPr="00DC14B8">
              <w:rPr>
                <w:rFonts w:hint="eastAsia"/>
              </w:rPr>
              <w:t>1994</w:t>
            </w:r>
          </w:p>
        </w:tc>
        <w:tc>
          <w:tcPr>
            <w:tcW w:w="2835" w:type="dxa"/>
            <w:vAlign w:val="center"/>
          </w:tcPr>
          <w:p w:rsidR="00771A82" w:rsidRPr="00DC14B8" w:rsidRDefault="00771A82" w:rsidP="00771A82">
            <w:r w:rsidRPr="00DC14B8">
              <w:rPr>
                <w:rFonts w:hint="eastAsia"/>
              </w:rPr>
              <w:t>起重机安全标志和危险图形符号总则</w:t>
            </w:r>
          </w:p>
        </w:tc>
        <w:tc>
          <w:tcPr>
            <w:tcW w:w="1275" w:type="dxa"/>
            <w:vAlign w:val="center"/>
          </w:tcPr>
          <w:p w:rsidR="00771A82" w:rsidRPr="00D566B4" w:rsidRDefault="00771A82" w:rsidP="00771A82">
            <w:pPr>
              <w:jc w:val="center"/>
            </w:pPr>
            <w:r w:rsidRPr="00D566B4">
              <w:rPr>
                <w:rFonts w:hint="eastAsia"/>
              </w:rPr>
              <w:t>2011/01/10</w:t>
            </w:r>
          </w:p>
        </w:tc>
        <w:tc>
          <w:tcPr>
            <w:tcW w:w="1276" w:type="dxa"/>
            <w:vAlign w:val="center"/>
          </w:tcPr>
          <w:p w:rsidR="00771A82" w:rsidRPr="00D566B4" w:rsidRDefault="00771A82" w:rsidP="00771A82">
            <w:pPr>
              <w:jc w:val="center"/>
            </w:pPr>
            <w:r w:rsidRPr="00D566B4">
              <w:rPr>
                <w:rFonts w:hint="eastAsia"/>
              </w:rPr>
              <w:t>2011/12/01</w:t>
            </w:r>
          </w:p>
        </w:tc>
        <w:tc>
          <w:tcPr>
            <w:tcW w:w="2552" w:type="dxa"/>
            <w:vAlign w:val="center"/>
          </w:tcPr>
          <w:p w:rsidR="00771A82" w:rsidRPr="00DC14B8" w:rsidRDefault="00771A82" w:rsidP="00F72455">
            <w:r w:rsidRPr="00DC14B8">
              <w:rPr>
                <w:rFonts w:hint="eastAsia"/>
              </w:rPr>
              <w:t>无</w:t>
            </w:r>
          </w:p>
        </w:tc>
        <w:tc>
          <w:tcPr>
            <w:tcW w:w="2551" w:type="dxa"/>
            <w:vAlign w:val="center"/>
          </w:tcPr>
          <w:p w:rsidR="00771A82" w:rsidRPr="00DC14B8" w:rsidRDefault="00771A82" w:rsidP="00F72455">
            <w:r w:rsidRPr="00DC14B8">
              <w:rPr>
                <w:rFonts w:hint="eastAsia"/>
                <w:sz w:val="22"/>
              </w:rPr>
              <w:t>见“注”</w:t>
            </w:r>
          </w:p>
        </w:tc>
      </w:tr>
      <w:tr w:rsidR="00771A82" w:rsidRPr="00771A82" w:rsidTr="00AA0364">
        <w:tc>
          <w:tcPr>
            <w:tcW w:w="568" w:type="dxa"/>
            <w:vAlign w:val="center"/>
          </w:tcPr>
          <w:p w:rsidR="00771A82" w:rsidRPr="00771A82" w:rsidRDefault="00771A82" w:rsidP="00771A82">
            <w:pPr>
              <w:jc w:val="center"/>
            </w:pPr>
            <w:r w:rsidRPr="00771A82">
              <w:rPr>
                <w:rFonts w:hint="eastAsia"/>
              </w:rPr>
              <w:t>32</w:t>
            </w:r>
          </w:p>
        </w:tc>
        <w:tc>
          <w:tcPr>
            <w:tcW w:w="1843" w:type="dxa"/>
            <w:vAlign w:val="center"/>
          </w:tcPr>
          <w:p w:rsidR="00771A82" w:rsidRPr="00771A82" w:rsidRDefault="00771A82" w:rsidP="00771A82">
            <w:pPr>
              <w:jc w:val="center"/>
            </w:pPr>
            <w:r w:rsidRPr="00771A82">
              <w:t>GB 12602-2009</w:t>
            </w:r>
          </w:p>
        </w:tc>
        <w:tc>
          <w:tcPr>
            <w:tcW w:w="1701" w:type="dxa"/>
            <w:vAlign w:val="center"/>
          </w:tcPr>
          <w:p w:rsidR="00771A82" w:rsidRPr="00771A82" w:rsidRDefault="00771A82" w:rsidP="00771A82">
            <w:pPr>
              <w:jc w:val="center"/>
            </w:pPr>
            <w:r w:rsidRPr="00771A82">
              <w:t>GB 12602-</w:t>
            </w:r>
            <w:r w:rsidRPr="00771A82">
              <w:rPr>
                <w:rFonts w:hint="eastAsia"/>
              </w:rPr>
              <w:t>1990</w:t>
            </w:r>
          </w:p>
        </w:tc>
        <w:tc>
          <w:tcPr>
            <w:tcW w:w="2835" w:type="dxa"/>
            <w:vAlign w:val="center"/>
          </w:tcPr>
          <w:p w:rsidR="00771A82" w:rsidRPr="00771A82" w:rsidRDefault="00771A82" w:rsidP="00771A82">
            <w:r w:rsidRPr="00771A82">
              <w:rPr>
                <w:rFonts w:hint="eastAsia"/>
              </w:rPr>
              <w:t>起重机械超载保护装置</w:t>
            </w:r>
          </w:p>
        </w:tc>
        <w:tc>
          <w:tcPr>
            <w:tcW w:w="1275" w:type="dxa"/>
            <w:vAlign w:val="center"/>
          </w:tcPr>
          <w:p w:rsidR="00771A82" w:rsidRPr="00D566B4" w:rsidRDefault="00771A82" w:rsidP="00771A82">
            <w:pPr>
              <w:jc w:val="center"/>
            </w:pPr>
            <w:r w:rsidRPr="00D566B4">
              <w:rPr>
                <w:rFonts w:hint="eastAsia"/>
              </w:rPr>
              <w:t>2009/04/24</w:t>
            </w:r>
          </w:p>
        </w:tc>
        <w:tc>
          <w:tcPr>
            <w:tcW w:w="1276" w:type="dxa"/>
            <w:vAlign w:val="center"/>
          </w:tcPr>
          <w:p w:rsidR="00771A82" w:rsidRPr="00D566B4" w:rsidRDefault="00771A82" w:rsidP="00771A82">
            <w:pPr>
              <w:jc w:val="center"/>
            </w:pPr>
            <w:r w:rsidRPr="00D566B4">
              <w:rPr>
                <w:rFonts w:hint="eastAsia"/>
              </w:rPr>
              <w:t>2010/01/01</w:t>
            </w:r>
          </w:p>
        </w:tc>
        <w:tc>
          <w:tcPr>
            <w:tcW w:w="2552" w:type="dxa"/>
            <w:vAlign w:val="center"/>
          </w:tcPr>
          <w:p w:rsidR="00771A82" w:rsidRPr="00771A82" w:rsidRDefault="00771A82" w:rsidP="00F72455">
            <w:r w:rsidRPr="00771A82">
              <w:rPr>
                <w:rFonts w:hint="eastAsia"/>
              </w:rPr>
              <w:t>无</w:t>
            </w:r>
          </w:p>
        </w:tc>
        <w:tc>
          <w:tcPr>
            <w:tcW w:w="2551" w:type="dxa"/>
            <w:vAlign w:val="center"/>
          </w:tcPr>
          <w:p w:rsidR="00771A82" w:rsidRPr="00771A82" w:rsidRDefault="00771A82" w:rsidP="00F72455">
            <w:r w:rsidRPr="00771A82">
              <w:rPr>
                <w:rFonts w:hint="eastAsia"/>
                <w:color w:val="000000"/>
                <w:sz w:val="22"/>
              </w:rPr>
              <w:t>见“注”</w:t>
            </w:r>
          </w:p>
        </w:tc>
      </w:tr>
      <w:tr w:rsidR="00E91C84" w:rsidRPr="00771A82" w:rsidTr="00AA0364">
        <w:tc>
          <w:tcPr>
            <w:tcW w:w="568" w:type="dxa"/>
          </w:tcPr>
          <w:p w:rsidR="00E91C84" w:rsidRPr="0063584D" w:rsidRDefault="00E91C84" w:rsidP="00E91C84">
            <w:r w:rsidRPr="0063584D">
              <w:rPr>
                <w:rFonts w:hint="eastAsia"/>
              </w:rPr>
              <w:t>33</w:t>
            </w:r>
          </w:p>
        </w:tc>
        <w:tc>
          <w:tcPr>
            <w:tcW w:w="1843" w:type="dxa"/>
          </w:tcPr>
          <w:p w:rsidR="00E91C84" w:rsidRPr="0063584D" w:rsidRDefault="00E91C84" w:rsidP="00E91C84">
            <w:pPr>
              <w:jc w:val="center"/>
            </w:pPr>
            <w:r w:rsidRPr="0063584D">
              <w:t>GB 17353-2014</w:t>
            </w:r>
          </w:p>
        </w:tc>
        <w:tc>
          <w:tcPr>
            <w:tcW w:w="1701" w:type="dxa"/>
          </w:tcPr>
          <w:p w:rsidR="00E91C84" w:rsidRPr="0063584D" w:rsidRDefault="00E91C84" w:rsidP="00E91C84">
            <w:pPr>
              <w:jc w:val="center"/>
            </w:pPr>
            <w:r w:rsidRPr="0063584D">
              <w:t>GB 17353-1998</w:t>
            </w:r>
          </w:p>
        </w:tc>
        <w:tc>
          <w:tcPr>
            <w:tcW w:w="2835" w:type="dxa"/>
          </w:tcPr>
          <w:p w:rsidR="00E91C84" w:rsidRPr="0063584D" w:rsidRDefault="00E91C84" w:rsidP="00E91C84">
            <w:r w:rsidRPr="0063584D">
              <w:rPr>
                <w:rFonts w:hint="eastAsia"/>
              </w:rPr>
              <w:t>摩托车和轻便摩托车防盗装置</w:t>
            </w:r>
          </w:p>
        </w:tc>
        <w:tc>
          <w:tcPr>
            <w:tcW w:w="1275" w:type="dxa"/>
          </w:tcPr>
          <w:p w:rsidR="00E91C84" w:rsidRPr="0063584D" w:rsidRDefault="00E91C84" w:rsidP="00E91C84">
            <w:pPr>
              <w:jc w:val="center"/>
            </w:pPr>
            <w:r w:rsidRPr="0063584D">
              <w:t>2014/2/19</w:t>
            </w:r>
          </w:p>
        </w:tc>
        <w:tc>
          <w:tcPr>
            <w:tcW w:w="1276" w:type="dxa"/>
          </w:tcPr>
          <w:p w:rsidR="00E91C84" w:rsidRPr="0063584D" w:rsidRDefault="00E91C84" w:rsidP="00E91C84">
            <w:pPr>
              <w:jc w:val="center"/>
            </w:pPr>
            <w:r w:rsidRPr="0063584D">
              <w:t>2014/12/1</w:t>
            </w:r>
          </w:p>
        </w:tc>
        <w:tc>
          <w:tcPr>
            <w:tcW w:w="2552" w:type="dxa"/>
          </w:tcPr>
          <w:p w:rsidR="00E91C84" w:rsidRPr="0063584D" w:rsidRDefault="00E91C84" w:rsidP="00E91C84">
            <w:r w:rsidRPr="0063584D">
              <w:rPr>
                <w:rFonts w:hint="eastAsia"/>
              </w:rPr>
              <w:t>对于新定型的产品，自本标准实施之日起</w:t>
            </w:r>
            <w:r w:rsidRPr="0063584D">
              <w:rPr>
                <w:rFonts w:hint="eastAsia"/>
              </w:rPr>
              <w:t>1</w:t>
            </w:r>
            <w:r w:rsidRPr="0063584D">
              <w:rPr>
                <w:rFonts w:hint="eastAsia"/>
              </w:rPr>
              <w:t>年后施行；对于已定型的产品，自本标准实施之日起</w:t>
            </w:r>
            <w:r w:rsidRPr="0063584D">
              <w:rPr>
                <w:rFonts w:hint="eastAsia"/>
              </w:rPr>
              <w:t>3</w:t>
            </w:r>
            <w:r w:rsidRPr="0063584D">
              <w:rPr>
                <w:rFonts w:hint="eastAsia"/>
              </w:rPr>
              <w:t>年后施行；</w:t>
            </w:r>
          </w:p>
        </w:tc>
        <w:tc>
          <w:tcPr>
            <w:tcW w:w="2551" w:type="dxa"/>
          </w:tcPr>
          <w:p w:rsidR="00E91C84" w:rsidRPr="0063584D" w:rsidRDefault="00E91C84" w:rsidP="00E91C84">
            <w:r w:rsidRPr="0063584D">
              <w:rPr>
                <w:rFonts w:hint="eastAsia"/>
              </w:rPr>
              <w:t>新车型或新产品，自</w:t>
            </w:r>
            <w:r w:rsidRPr="0063584D">
              <w:rPr>
                <w:rFonts w:hint="eastAsia"/>
              </w:rPr>
              <w:t>2</w:t>
            </w:r>
            <w:r w:rsidRPr="0063584D">
              <w:t>01</w:t>
            </w:r>
            <w:r w:rsidRPr="0063584D">
              <w:rPr>
                <w:rFonts w:hint="eastAsia"/>
              </w:rPr>
              <w:t>5</w:t>
            </w:r>
            <w:r w:rsidRPr="0063584D">
              <w:rPr>
                <w:rFonts w:hint="eastAsia"/>
              </w:rPr>
              <w:t>年</w:t>
            </w:r>
            <w:r w:rsidRPr="0063584D">
              <w:rPr>
                <w:rFonts w:hint="eastAsia"/>
              </w:rPr>
              <w:t>12</w:t>
            </w:r>
            <w:r w:rsidRPr="0063584D">
              <w:rPr>
                <w:rFonts w:hint="eastAsia"/>
              </w:rPr>
              <w:t>月</w:t>
            </w:r>
            <w:r w:rsidRPr="0063584D">
              <w:rPr>
                <w:rFonts w:hint="eastAsia"/>
              </w:rPr>
              <w:t>1</w:t>
            </w:r>
            <w:r w:rsidRPr="0063584D">
              <w:rPr>
                <w:rFonts w:hint="eastAsia"/>
              </w:rPr>
              <w:t>日起开始实施；已获证产品截止至</w:t>
            </w:r>
            <w:r w:rsidRPr="0063584D">
              <w:rPr>
                <w:rFonts w:hint="eastAsia"/>
              </w:rPr>
              <w:t>2017</w:t>
            </w:r>
            <w:r w:rsidRPr="0063584D">
              <w:rPr>
                <w:rFonts w:hint="eastAsia"/>
              </w:rPr>
              <w:t>年</w:t>
            </w:r>
            <w:r w:rsidRPr="0063584D">
              <w:rPr>
                <w:rFonts w:hint="eastAsia"/>
              </w:rPr>
              <w:t>12</w:t>
            </w:r>
            <w:r w:rsidRPr="0063584D">
              <w:rPr>
                <w:rFonts w:hint="eastAsia"/>
              </w:rPr>
              <w:t>月</w:t>
            </w:r>
            <w:r w:rsidRPr="0063584D">
              <w:rPr>
                <w:rFonts w:hint="eastAsia"/>
              </w:rPr>
              <w:t>1</w:t>
            </w:r>
            <w:r w:rsidRPr="0063584D">
              <w:rPr>
                <w:rFonts w:hint="eastAsia"/>
              </w:rPr>
              <w:t>日</w:t>
            </w:r>
            <w:r w:rsidRPr="0063584D">
              <w:rPr>
                <w:rFonts w:hint="eastAsia"/>
                <w:color w:val="000000"/>
                <w:sz w:val="22"/>
              </w:rPr>
              <w:t>应完成证书转换</w:t>
            </w:r>
            <w:r>
              <w:rPr>
                <w:rFonts w:hint="eastAsia"/>
                <w:color w:val="000000"/>
                <w:sz w:val="22"/>
              </w:rPr>
              <w:t>。</w:t>
            </w:r>
          </w:p>
        </w:tc>
      </w:tr>
      <w:tr w:rsidR="00E91C84" w:rsidRPr="00771A82" w:rsidTr="00AA0364">
        <w:tc>
          <w:tcPr>
            <w:tcW w:w="568" w:type="dxa"/>
          </w:tcPr>
          <w:p w:rsidR="00E91C84" w:rsidRPr="0063584D" w:rsidRDefault="00E91C84" w:rsidP="00E91C84">
            <w:pPr>
              <w:jc w:val="center"/>
            </w:pPr>
            <w:r w:rsidRPr="0063584D">
              <w:rPr>
                <w:rFonts w:hint="eastAsia"/>
              </w:rPr>
              <w:t>3</w:t>
            </w:r>
            <w:r w:rsidRPr="0063584D">
              <w:t>4</w:t>
            </w:r>
          </w:p>
        </w:tc>
        <w:tc>
          <w:tcPr>
            <w:tcW w:w="1843" w:type="dxa"/>
          </w:tcPr>
          <w:p w:rsidR="00E91C84" w:rsidRPr="0063584D" w:rsidRDefault="00E91C84" w:rsidP="00E91C84">
            <w:pPr>
              <w:jc w:val="center"/>
            </w:pPr>
            <w:r w:rsidRPr="0063584D">
              <w:t>GB/T 18387-2008</w:t>
            </w:r>
          </w:p>
        </w:tc>
        <w:tc>
          <w:tcPr>
            <w:tcW w:w="1701" w:type="dxa"/>
          </w:tcPr>
          <w:p w:rsidR="00E91C84" w:rsidRPr="0063584D" w:rsidRDefault="00E91C84" w:rsidP="00E91C84">
            <w:pPr>
              <w:jc w:val="center"/>
            </w:pPr>
            <w:r w:rsidRPr="0063584D">
              <w:rPr>
                <w:rFonts w:hint="eastAsia"/>
              </w:rPr>
              <w:t>新增</w:t>
            </w:r>
          </w:p>
        </w:tc>
        <w:tc>
          <w:tcPr>
            <w:tcW w:w="2835" w:type="dxa"/>
          </w:tcPr>
          <w:p w:rsidR="00E91C84" w:rsidRPr="0063584D" w:rsidRDefault="00E91C84" w:rsidP="00E91C84">
            <w:r w:rsidRPr="0063584D">
              <w:rPr>
                <w:rFonts w:hint="eastAsia"/>
              </w:rPr>
              <w:t>电动车辆的电磁场发射强度的限值和测量方法，宽带，</w:t>
            </w:r>
            <w:r w:rsidRPr="0063584D">
              <w:rPr>
                <w:rFonts w:hint="eastAsia"/>
              </w:rPr>
              <w:t>9kHz</w:t>
            </w:r>
            <w:r w:rsidRPr="0063584D">
              <w:rPr>
                <w:rFonts w:hint="eastAsia"/>
              </w:rPr>
              <w:t>～</w:t>
            </w:r>
            <w:r w:rsidRPr="0063584D">
              <w:rPr>
                <w:rFonts w:hint="eastAsia"/>
              </w:rPr>
              <w:t>30MHz</w:t>
            </w:r>
          </w:p>
        </w:tc>
        <w:tc>
          <w:tcPr>
            <w:tcW w:w="1275" w:type="dxa"/>
          </w:tcPr>
          <w:p w:rsidR="00E91C84" w:rsidRPr="0063584D" w:rsidRDefault="00E91C84" w:rsidP="00E91C84">
            <w:pPr>
              <w:jc w:val="center"/>
            </w:pPr>
            <w:r w:rsidRPr="0063584D">
              <w:t>2008/1/22</w:t>
            </w:r>
          </w:p>
        </w:tc>
        <w:tc>
          <w:tcPr>
            <w:tcW w:w="1276" w:type="dxa"/>
          </w:tcPr>
          <w:p w:rsidR="00E91C84" w:rsidRPr="0063584D" w:rsidRDefault="00E91C84" w:rsidP="00E91C84">
            <w:pPr>
              <w:jc w:val="center"/>
            </w:pPr>
            <w:r w:rsidRPr="0063584D">
              <w:t>2008/9/1</w:t>
            </w:r>
          </w:p>
        </w:tc>
        <w:tc>
          <w:tcPr>
            <w:tcW w:w="2552" w:type="dxa"/>
          </w:tcPr>
          <w:p w:rsidR="00E91C84" w:rsidRPr="0063584D" w:rsidRDefault="00E91C84" w:rsidP="00E91C84">
            <w:pPr>
              <w:rPr>
                <w:rFonts w:ascii="宋体" w:hAnsi="宋体" w:cs="宋体"/>
                <w:color w:val="000000"/>
                <w:sz w:val="22"/>
              </w:rPr>
            </w:pPr>
            <w:r w:rsidRPr="0063584D">
              <w:rPr>
                <w:rFonts w:hint="eastAsia"/>
                <w:color w:val="000000"/>
                <w:sz w:val="22"/>
              </w:rPr>
              <w:t>/</w:t>
            </w:r>
          </w:p>
          <w:p w:rsidR="00E91C84" w:rsidRPr="0063584D" w:rsidRDefault="00E91C84" w:rsidP="00E91C84"/>
        </w:tc>
        <w:tc>
          <w:tcPr>
            <w:tcW w:w="2551" w:type="dxa"/>
          </w:tcPr>
          <w:p w:rsidR="00E91C84" w:rsidRPr="0063584D" w:rsidRDefault="00E91C84" w:rsidP="00E91C84">
            <w:r w:rsidRPr="0063584D">
              <w:rPr>
                <w:rFonts w:hint="eastAsia"/>
              </w:rPr>
              <w:t>适用于摩托车产品</w:t>
            </w:r>
            <w:r>
              <w:rPr>
                <w:rFonts w:hint="eastAsia"/>
              </w:rPr>
              <w:t>。</w:t>
            </w:r>
          </w:p>
          <w:p w:rsidR="00E91C84" w:rsidRPr="0063584D" w:rsidRDefault="00E91C84" w:rsidP="00E91C84">
            <w:pPr>
              <w:rPr>
                <w:color w:val="000000"/>
                <w:sz w:val="22"/>
              </w:rPr>
            </w:pPr>
            <w:r w:rsidRPr="0063584D">
              <w:rPr>
                <w:rFonts w:hint="eastAsia"/>
              </w:rPr>
              <w:t>新车自</w:t>
            </w:r>
            <w:r w:rsidRPr="0063584D">
              <w:rPr>
                <w:rFonts w:hint="eastAsia"/>
              </w:rPr>
              <w:t>2015</w:t>
            </w:r>
            <w:r w:rsidRPr="0063584D">
              <w:rPr>
                <w:rFonts w:hint="eastAsia"/>
              </w:rPr>
              <w:t>年</w:t>
            </w:r>
            <w:r w:rsidRPr="0063584D">
              <w:rPr>
                <w:rFonts w:hint="eastAsia"/>
              </w:rPr>
              <w:t>1</w:t>
            </w:r>
            <w:r w:rsidRPr="0063584D">
              <w:rPr>
                <w:rFonts w:hint="eastAsia"/>
              </w:rPr>
              <w:t>月</w:t>
            </w:r>
            <w:r w:rsidRPr="0063584D">
              <w:rPr>
                <w:rFonts w:hint="eastAsia"/>
              </w:rPr>
              <w:t>1</w:t>
            </w:r>
            <w:r w:rsidRPr="0063584D">
              <w:rPr>
                <w:rFonts w:hint="eastAsia"/>
              </w:rPr>
              <w:t>日实施，已获证车型截止至</w:t>
            </w:r>
            <w:r w:rsidRPr="0063584D">
              <w:rPr>
                <w:rFonts w:hint="eastAsia"/>
                <w:color w:val="000000"/>
                <w:sz w:val="22"/>
              </w:rPr>
              <w:t>2015</w:t>
            </w:r>
            <w:r w:rsidRPr="0063584D">
              <w:rPr>
                <w:rFonts w:hint="eastAsia"/>
                <w:color w:val="000000"/>
                <w:sz w:val="22"/>
              </w:rPr>
              <w:t>年</w:t>
            </w:r>
            <w:r w:rsidRPr="0063584D">
              <w:rPr>
                <w:color w:val="000000"/>
                <w:sz w:val="22"/>
              </w:rPr>
              <w:t>12</w:t>
            </w:r>
            <w:r w:rsidRPr="0063584D">
              <w:rPr>
                <w:rFonts w:hint="eastAsia"/>
                <w:color w:val="000000"/>
                <w:sz w:val="22"/>
              </w:rPr>
              <w:t>月</w:t>
            </w:r>
            <w:r w:rsidRPr="0063584D">
              <w:rPr>
                <w:rFonts w:hint="eastAsia"/>
                <w:color w:val="000000"/>
                <w:sz w:val="22"/>
              </w:rPr>
              <w:t>31</w:t>
            </w:r>
            <w:r w:rsidRPr="0063584D">
              <w:rPr>
                <w:rFonts w:hint="eastAsia"/>
                <w:color w:val="000000"/>
                <w:sz w:val="22"/>
              </w:rPr>
              <w:t>日应完</w:t>
            </w:r>
            <w:r w:rsidRPr="0063584D">
              <w:rPr>
                <w:rFonts w:hint="eastAsia"/>
                <w:color w:val="000000"/>
                <w:sz w:val="22"/>
              </w:rPr>
              <w:lastRenderedPageBreak/>
              <w:t>成证书转换。</w:t>
            </w:r>
          </w:p>
        </w:tc>
      </w:tr>
      <w:tr w:rsidR="00E91C84" w:rsidRPr="00771A82" w:rsidTr="00AA0364">
        <w:tc>
          <w:tcPr>
            <w:tcW w:w="568" w:type="dxa"/>
          </w:tcPr>
          <w:p w:rsidR="00E91C84" w:rsidRPr="0063584D" w:rsidRDefault="00E91C84" w:rsidP="00E91C84">
            <w:pPr>
              <w:jc w:val="center"/>
            </w:pPr>
            <w:r w:rsidRPr="0063584D">
              <w:rPr>
                <w:rFonts w:hint="eastAsia"/>
              </w:rPr>
              <w:lastRenderedPageBreak/>
              <w:t>35</w:t>
            </w:r>
          </w:p>
        </w:tc>
        <w:tc>
          <w:tcPr>
            <w:tcW w:w="1843" w:type="dxa"/>
          </w:tcPr>
          <w:p w:rsidR="00E91C84" w:rsidRPr="0063584D" w:rsidRDefault="00E91C84" w:rsidP="00E91C84">
            <w:pPr>
              <w:jc w:val="center"/>
            </w:pPr>
            <w:r w:rsidRPr="0063584D">
              <w:t>GB/T 24157-2009</w:t>
            </w:r>
          </w:p>
        </w:tc>
        <w:tc>
          <w:tcPr>
            <w:tcW w:w="1701" w:type="dxa"/>
          </w:tcPr>
          <w:p w:rsidR="00E91C84" w:rsidRPr="0063584D" w:rsidRDefault="00E91C84" w:rsidP="00E91C84">
            <w:pPr>
              <w:jc w:val="center"/>
            </w:pPr>
            <w:r w:rsidRPr="0063584D">
              <w:rPr>
                <w:rFonts w:hint="eastAsia"/>
              </w:rPr>
              <w:t>新增</w:t>
            </w:r>
          </w:p>
        </w:tc>
        <w:tc>
          <w:tcPr>
            <w:tcW w:w="2835" w:type="dxa"/>
          </w:tcPr>
          <w:p w:rsidR="00E91C84" w:rsidRPr="0063584D" w:rsidRDefault="00E91C84" w:rsidP="00E91C84">
            <w:r w:rsidRPr="0063584D">
              <w:rPr>
                <w:rFonts w:hint="eastAsia"/>
              </w:rPr>
              <w:t>电动摩托车和电动轻便摩托车能量消耗率和续驶里程试验方法</w:t>
            </w:r>
          </w:p>
        </w:tc>
        <w:tc>
          <w:tcPr>
            <w:tcW w:w="1275" w:type="dxa"/>
          </w:tcPr>
          <w:p w:rsidR="00E91C84" w:rsidRPr="0063584D" w:rsidRDefault="00E91C84" w:rsidP="00E91C84">
            <w:pPr>
              <w:jc w:val="center"/>
            </w:pPr>
            <w:r w:rsidRPr="0063584D">
              <w:t>2009/6/25</w:t>
            </w:r>
          </w:p>
        </w:tc>
        <w:tc>
          <w:tcPr>
            <w:tcW w:w="1276" w:type="dxa"/>
          </w:tcPr>
          <w:p w:rsidR="00E91C84" w:rsidRPr="0063584D" w:rsidRDefault="00E91C84" w:rsidP="00E91C84">
            <w:pPr>
              <w:jc w:val="center"/>
            </w:pPr>
            <w:r w:rsidRPr="0063584D">
              <w:t>2010/1/1</w:t>
            </w:r>
          </w:p>
        </w:tc>
        <w:tc>
          <w:tcPr>
            <w:tcW w:w="2552" w:type="dxa"/>
          </w:tcPr>
          <w:p w:rsidR="00E91C84" w:rsidRPr="0063584D" w:rsidRDefault="00E91C84" w:rsidP="00E91C84">
            <w:pPr>
              <w:rPr>
                <w:rFonts w:ascii="宋体" w:hAnsi="宋体" w:cs="宋体"/>
                <w:color w:val="000000"/>
                <w:sz w:val="22"/>
              </w:rPr>
            </w:pPr>
            <w:r w:rsidRPr="0063584D">
              <w:rPr>
                <w:rFonts w:hint="eastAsia"/>
                <w:color w:val="000000"/>
                <w:sz w:val="22"/>
              </w:rPr>
              <w:t>/</w:t>
            </w:r>
          </w:p>
          <w:p w:rsidR="00E91C84" w:rsidRPr="0063584D" w:rsidRDefault="00E91C84" w:rsidP="00E91C84"/>
        </w:tc>
        <w:tc>
          <w:tcPr>
            <w:tcW w:w="2551" w:type="dxa"/>
          </w:tcPr>
          <w:p w:rsidR="00E91C84" w:rsidRPr="0063584D" w:rsidRDefault="00E91C84" w:rsidP="00E91C84">
            <w:pPr>
              <w:rPr>
                <w:color w:val="000000"/>
                <w:sz w:val="22"/>
              </w:rPr>
            </w:pPr>
            <w:r w:rsidRPr="0063584D">
              <w:rPr>
                <w:rFonts w:hint="eastAsia"/>
              </w:rPr>
              <w:t>新车自</w:t>
            </w:r>
            <w:r w:rsidRPr="0063584D">
              <w:rPr>
                <w:rFonts w:hint="eastAsia"/>
              </w:rPr>
              <w:t>2015</w:t>
            </w:r>
            <w:r w:rsidRPr="0063584D">
              <w:rPr>
                <w:rFonts w:hint="eastAsia"/>
              </w:rPr>
              <w:t>年</w:t>
            </w:r>
            <w:r w:rsidRPr="0063584D">
              <w:rPr>
                <w:rFonts w:hint="eastAsia"/>
              </w:rPr>
              <w:t>1</w:t>
            </w:r>
            <w:r w:rsidRPr="0063584D">
              <w:rPr>
                <w:rFonts w:hint="eastAsia"/>
              </w:rPr>
              <w:t>月</w:t>
            </w:r>
            <w:r w:rsidRPr="0063584D">
              <w:rPr>
                <w:rFonts w:hint="eastAsia"/>
              </w:rPr>
              <w:t>1</w:t>
            </w:r>
            <w:r w:rsidRPr="0063584D">
              <w:rPr>
                <w:rFonts w:hint="eastAsia"/>
              </w:rPr>
              <w:t>日实施，已获证车型截止至</w:t>
            </w:r>
            <w:r w:rsidRPr="0063584D">
              <w:rPr>
                <w:rFonts w:hint="eastAsia"/>
                <w:color w:val="000000"/>
                <w:sz w:val="22"/>
              </w:rPr>
              <w:t>2015</w:t>
            </w:r>
            <w:r w:rsidRPr="0063584D">
              <w:rPr>
                <w:rFonts w:hint="eastAsia"/>
                <w:color w:val="000000"/>
                <w:sz w:val="22"/>
              </w:rPr>
              <w:t>年</w:t>
            </w:r>
            <w:r w:rsidRPr="0063584D">
              <w:rPr>
                <w:color w:val="000000"/>
                <w:sz w:val="22"/>
              </w:rPr>
              <w:t>12</w:t>
            </w:r>
            <w:r w:rsidRPr="0063584D">
              <w:rPr>
                <w:rFonts w:hint="eastAsia"/>
                <w:color w:val="000000"/>
                <w:sz w:val="22"/>
              </w:rPr>
              <w:t>月</w:t>
            </w:r>
            <w:r w:rsidRPr="0063584D">
              <w:rPr>
                <w:rFonts w:hint="eastAsia"/>
                <w:color w:val="000000"/>
                <w:sz w:val="22"/>
              </w:rPr>
              <w:t>31</w:t>
            </w:r>
            <w:r w:rsidRPr="0063584D">
              <w:rPr>
                <w:rFonts w:hint="eastAsia"/>
                <w:color w:val="000000"/>
                <w:sz w:val="22"/>
              </w:rPr>
              <w:t>日应完成证书转换。</w:t>
            </w:r>
          </w:p>
        </w:tc>
      </w:tr>
      <w:tr w:rsidR="00E91C84" w:rsidRPr="00771A82" w:rsidTr="00AA0364">
        <w:tc>
          <w:tcPr>
            <w:tcW w:w="568" w:type="dxa"/>
          </w:tcPr>
          <w:p w:rsidR="00E91C84" w:rsidRPr="0063584D" w:rsidRDefault="00E91C84" w:rsidP="00E91C84">
            <w:pPr>
              <w:jc w:val="center"/>
            </w:pPr>
            <w:r w:rsidRPr="0063584D">
              <w:rPr>
                <w:rFonts w:hint="eastAsia"/>
              </w:rPr>
              <w:t>36</w:t>
            </w:r>
          </w:p>
        </w:tc>
        <w:tc>
          <w:tcPr>
            <w:tcW w:w="1843" w:type="dxa"/>
          </w:tcPr>
          <w:p w:rsidR="00E91C84" w:rsidRPr="0063584D" w:rsidRDefault="00E91C84" w:rsidP="00E91C84">
            <w:pPr>
              <w:jc w:val="center"/>
            </w:pPr>
            <w:r w:rsidRPr="0063584D">
              <w:t>GB 24155-2009</w:t>
            </w:r>
          </w:p>
        </w:tc>
        <w:tc>
          <w:tcPr>
            <w:tcW w:w="1701" w:type="dxa"/>
          </w:tcPr>
          <w:p w:rsidR="00E91C84" w:rsidRPr="0063584D" w:rsidRDefault="00E91C84" w:rsidP="00E91C84">
            <w:pPr>
              <w:jc w:val="center"/>
            </w:pPr>
            <w:r w:rsidRPr="0063584D">
              <w:rPr>
                <w:rFonts w:hint="eastAsia"/>
              </w:rPr>
              <w:t>新增</w:t>
            </w:r>
          </w:p>
        </w:tc>
        <w:tc>
          <w:tcPr>
            <w:tcW w:w="2835" w:type="dxa"/>
          </w:tcPr>
          <w:p w:rsidR="00E91C84" w:rsidRPr="0063584D" w:rsidRDefault="00E91C84" w:rsidP="00E91C84">
            <w:r w:rsidRPr="0063584D">
              <w:rPr>
                <w:rFonts w:hint="eastAsia"/>
              </w:rPr>
              <w:t>电动摩托车和电动轻便摩托车安全要求</w:t>
            </w:r>
          </w:p>
        </w:tc>
        <w:tc>
          <w:tcPr>
            <w:tcW w:w="1275" w:type="dxa"/>
          </w:tcPr>
          <w:p w:rsidR="00E91C84" w:rsidRPr="0063584D" w:rsidRDefault="00E91C84" w:rsidP="00E91C84">
            <w:pPr>
              <w:jc w:val="center"/>
            </w:pPr>
            <w:r w:rsidRPr="0063584D">
              <w:t>2009/6/25</w:t>
            </w:r>
          </w:p>
        </w:tc>
        <w:tc>
          <w:tcPr>
            <w:tcW w:w="1276" w:type="dxa"/>
          </w:tcPr>
          <w:p w:rsidR="00E91C84" w:rsidRPr="0063584D" w:rsidRDefault="00E91C84" w:rsidP="00E91C84">
            <w:pPr>
              <w:jc w:val="center"/>
            </w:pPr>
            <w:r w:rsidRPr="0063584D">
              <w:t>2010/1/1</w:t>
            </w:r>
          </w:p>
        </w:tc>
        <w:tc>
          <w:tcPr>
            <w:tcW w:w="2552" w:type="dxa"/>
          </w:tcPr>
          <w:p w:rsidR="00E91C84" w:rsidRPr="0063584D" w:rsidRDefault="00E91C84" w:rsidP="00E91C84">
            <w:pPr>
              <w:rPr>
                <w:rFonts w:ascii="宋体" w:hAnsi="宋体" w:cs="宋体"/>
                <w:color w:val="000000"/>
                <w:sz w:val="22"/>
              </w:rPr>
            </w:pPr>
            <w:r w:rsidRPr="0063584D">
              <w:rPr>
                <w:rFonts w:hint="eastAsia"/>
                <w:color w:val="000000"/>
                <w:sz w:val="22"/>
              </w:rPr>
              <w:t>/</w:t>
            </w:r>
          </w:p>
          <w:p w:rsidR="00E91C84" w:rsidRPr="0063584D" w:rsidRDefault="00E91C84" w:rsidP="00E91C84"/>
        </w:tc>
        <w:tc>
          <w:tcPr>
            <w:tcW w:w="2551" w:type="dxa"/>
          </w:tcPr>
          <w:p w:rsidR="00E91C84" w:rsidRPr="0063584D" w:rsidRDefault="00E91C84" w:rsidP="00E91C84">
            <w:pPr>
              <w:rPr>
                <w:color w:val="000000"/>
                <w:sz w:val="22"/>
              </w:rPr>
            </w:pPr>
            <w:r w:rsidRPr="0063584D">
              <w:rPr>
                <w:rFonts w:hint="eastAsia"/>
              </w:rPr>
              <w:t>新车自</w:t>
            </w:r>
            <w:r w:rsidRPr="0063584D">
              <w:rPr>
                <w:rFonts w:hint="eastAsia"/>
              </w:rPr>
              <w:t>2015</w:t>
            </w:r>
            <w:r w:rsidRPr="0063584D">
              <w:rPr>
                <w:rFonts w:hint="eastAsia"/>
              </w:rPr>
              <w:t>年</w:t>
            </w:r>
            <w:r w:rsidRPr="0063584D">
              <w:rPr>
                <w:rFonts w:hint="eastAsia"/>
              </w:rPr>
              <w:t>1</w:t>
            </w:r>
            <w:r w:rsidRPr="0063584D">
              <w:rPr>
                <w:rFonts w:hint="eastAsia"/>
              </w:rPr>
              <w:t>月</w:t>
            </w:r>
            <w:r w:rsidRPr="0063584D">
              <w:rPr>
                <w:rFonts w:hint="eastAsia"/>
              </w:rPr>
              <w:t>1</w:t>
            </w:r>
            <w:r w:rsidRPr="0063584D">
              <w:rPr>
                <w:rFonts w:hint="eastAsia"/>
              </w:rPr>
              <w:t>日实施，已获证车型截止至</w:t>
            </w:r>
            <w:r w:rsidRPr="0063584D">
              <w:rPr>
                <w:rFonts w:hint="eastAsia"/>
                <w:color w:val="000000"/>
                <w:sz w:val="22"/>
              </w:rPr>
              <w:t>2015</w:t>
            </w:r>
            <w:r w:rsidRPr="0063584D">
              <w:rPr>
                <w:rFonts w:hint="eastAsia"/>
                <w:color w:val="000000"/>
                <w:sz w:val="22"/>
              </w:rPr>
              <w:t>年</w:t>
            </w:r>
            <w:r w:rsidRPr="0063584D">
              <w:rPr>
                <w:color w:val="000000"/>
                <w:sz w:val="22"/>
              </w:rPr>
              <w:t>12</w:t>
            </w:r>
            <w:r w:rsidRPr="0063584D">
              <w:rPr>
                <w:rFonts w:hint="eastAsia"/>
                <w:color w:val="000000"/>
                <w:sz w:val="22"/>
              </w:rPr>
              <w:t>月</w:t>
            </w:r>
            <w:r w:rsidRPr="0063584D">
              <w:rPr>
                <w:rFonts w:hint="eastAsia"/>
                <w:color w:val="000000"/>
                <w:sz w:val="22"/>
              </w:rPr>
              <w:t>31</w:t>
            </w:r>
            <w:r w:rsidRPr="0063584D">
              <w:rPr>
                <w:rFonts w:hint="eastAsia"/>
                <w:color w:val="000000"/>
                <w:sz w:val="22"/>
              </w:rPr>
              <w:t>日应完成证书转换。</w:t>
            </w:r>
          </w:p>
        </w:tc>
      </w:tr>
      <w:tr w:rsidR="00E91C84" w:rsidRPr="00771A82" w:rsidTr="00AA0364">
        <w:tc>
          <w:tcPr>
            <w:tcW w:w="568" w:type="dxa"/>
          </w:tcPr>
          <w:p w:rsidR="00E91C84" w:rsidRPr="0063584D" w:rsidRDefault="00E91C84" w:rsidP="00E91C84">
            <w:pPr>
              <w:jc w:val="center"/>
            </w:pPr>
            <w:r w:rsidRPr="0063584D">
              <w:rPr>
                <w:rFonts w:hint="eastAsia"/>
              </w:rPr>
              <w:t>37</w:t>
            </w:r>
          </w:p>
        </w:tc>
        <w:tc>
          <w:tcPr>
            <w:tcW w:w="1843" w:type="dxa"/>
          </w:tcPr>
          <w:p w:rsidR="00E91C84" w:rsidRPr="0063584D" w:rsidRDefault="00E91C84" w:rsidP="00E91C84">
            <w:pPr>
              <w:jc w:val="center"/>
            </w:pPr>
            <w:r w:rsidRPr="0063584D">
              <w:t>GB 11554-2008</w:t>
            </w:r>
          </w:p>
        </w:tc>
        <w:tc>
          <w:tcPr>
            <w:tcW w:w="1701" w:type="dxa"/>
          </w:tcPr>
          <w:p w:rsidR="00E91C84" w:rsidRPr="0063584D" w:rsidRDefault="00E91C84" w:rsidP="00E91C84">
            <w:pPr>
              <w:jc w:val="center"/>
            </w:pPr>
            <w:r w:rsidRPr="0063584D">
              <w:rPr>
                <w:rFonts w:hint="eastAsia"/>
              </w:rPr>
              <w:t>新增</w:t>
            </w:r>
          </w:p>
        </w:tc>
        <w:tc>
          <w:tcPr>
            <w:tcW w:w="2835" w:type="dxa"/>
          </w:tcPr>
          <w:p w:rsidR="00E91C84" w:rsidRPr="0063584D" w:rsidRDefault="00E91C84" w:rsidP="00E91C84">
            <w:r w:rsidRPr="0063584D">
              <w:rPr>
                <w:rFonts w:hint="eastAsia"/>
              </w:rPr>
              <w:t>机动车和挂车用后雾灯配光性能</w:t>
            </w:r>
          </w:p>
        </w:tc>
        <w:tc>
          <w:tcPr>
            <w:tcW w:w="1275" w:type="dxa"/>
          </w:tcPr>
          <w:p w:rsidR="00E91C84" w:rsidRPr="0063584D" w:rsidRDefault="00E91C84" w:rsidP="00E91C84">
            <w:pPr>
              <w:jc w:val="center"/>
            </w:pPr>
            <w:r w:rsidRPr="0063584D">
              <w:t>2008/12/31</w:t>
            </w:r>
          </w:p>
        </w:tc>
        <w:tc>
          <w:tcPr>
            <w:tcW w:w="1276" w:type="dxa"/>
          </w:tcPr>
          <w:p w:rsidR="00E91C84" w:rsidRPr="0063584D" w:rsidRDefault="00E91C84" w:rsidP="00E91C84">
            <w:pPr>
              <w:jc w:val="center"/>
            </w:pPr>
            <w:r w:rsidRPr="0063584D">
              <w:t>2010/1/1</w:t>
            </w:r>
          </w:p>
        </w:tc>
        <w:tc>
          <w:tcPr>
            <w:tcW w:w="2552" w:type="dxa"/>
          </w:tcPr>
          <w:p w:rsidR="00E91C84" w:rsidRPr="0063584D" w:rsidRDefault="00E91C84" w:rsidP="00E91C84">
            <w:r w:rsidRPr="0063584D">
              <w:rPr>
                <w:rFonts w:hint="eastAsia"/>
              </w:rPr>
              <w:t>/</w:t>
            </w:r>
          </w:p>
        </w:tc>
        <w:tc>
          <w:tcPr>
            <w:tcW w:w="2551" w:type="dxa"/>
          </w:tcPr>
          <w:p w:rsidR="00E91C84" w:rsidRPr="0063584D" w:rsidRDefault="00E91C84" w:rsidP="00E91C84">
            <w:r w:rsidRPr="0063584D">
              <w:rPr>
                <w:rFonts w:hint="eastAsia"/>
              </w:rPr>
              <w:t>适用于摩托车产品</w:t>
            </w:r>
            <w:r>
              <w:rPr>
                <w:rFonts w:hint="eastAsia"/>
              </w:rPr>
              <w:t>。</w:t>
            </w:r>
          </w:p>
          <w:p w:rsidR="00E91C84" w:rsidRPr="0063584D" w:rsidRDefault="00E91C84" w:rsidP="00E91C84">
            <w:r w:rsidRPr="0063584D">
              <w:rPr>
                <w:rFonts w:hint="eastAsia"/>
              </w:rPr>
              <w:t>新车自</w:t>
            </w:r>
            <w:r w:rsidRPr="0063584D">
              <w:rPr>
                <w:rFonts w:hint="eastAsia"/>
              </w:rPr>
              <w:t>2015</w:t>
            </w:r>
            <w:r w:rsidRPr="0063584D">
              <w:rPr>
                <w:rFonts w:hint="eastAsia"/>
              </w:rPr>
              <w:t>年</w:t>
            </w:r>
            <w:r w:rsidRPr="0063584D">
              <w:rPr>
                <w:rFonts w:hint="eastAsia"/>
              </w:rPr>
              <w:t>1</w:t>
            </w:r>
            <w:r w:rsidRPr="0063584D">
              <w:rPr>
                <w:rFonts w:hint="eastAsia"/>
              </w:rPr>
              <w:t>月</w:t>
            </w:r>
            <w:r w:rsidRPr="0063584D">
              <w:rPr>
                <w:rFonts w:hint="eastAsia"/>
              </w:rPr>
              <w:t>1</w:t>
            </w:r>
            <w:r w:rsidRPr="0063584D">
              <w:rPr>
                <w:rFonts w:hint="eastAsia"/>
              </w:rPr>
              <w:t>日实施，已获证车型截止至</w:t>
            </w:r>
            <w:r w:rsidRPr="0063584D">
              <w:rPr>
                <w:rFonts w:hint="eastAsia"/>
                <w:color w:val="000000"/>
                <w:sz w:val="22"/>
              </w:rPr>
              <w:t>2015</w:t>
            </w:r>
            <w:r w:rsidRPr="0063584D">
              <w:rPr>
                <w:rFonts w:hint="eastAsia"/>
                <w:color w:val="000000"/>
                <w:sz w:val="22"/>
              </w:rPr>
              <w:t>年</w:t>
            </w:r>
            <w:r w:rsidRPr="0063584D">
              <w:rPr>
                <w:color w:val="000000"/>
                <w:sz w:val="22"/>
              </w:rPr>
              <w:t>12</w:t>
            </w:r>
            <w:r w:rsidRPr="0063584D">
              <w:rPr>
                <w:rFonts w:hint="eastAsia"/>
                <w:color w:val="000000"/>
                <w:sz w:val="22"/>
              </w:rPr>
              <w:t>月</w:t>
            </w:r>
            <w:r w:rsidRPr="0063584D">
              <w:rPr>
                <w:rFonts w:hint="eastAsia"/>
                <w:color w:val="000000"/>
                <w:sz w:val="22"/>
              </w:rPr>
              <w:t>31</w:t>
            </w:r>
            <w:r w:rsidRPr="0063584D">
              <w:rPr>
                <w:rFonts w:hint="eastAsia"/>
                <w:color w:val="000000"/>
                <w:sz w:val="22"/>
              </w:rPr>
              <w:t>日应完成证书转换。</w:t>
            </w:r>
          </w:p>
        </w:tc>
      </w:tr>
      <w:tr w:rsidR="00E91C84" w:rsidRPr="00771A82" w:rsidTr="00AA0364">
        <w:tc>
          <w:tcPr>
            <w:tcW w:w="568" w:type="dxa"/>
          </w:tcPr>
          <w:p w:rsidR="00E91C84" w:rsidRPr="0063584D" w:rsidRDefault="00E91C84" w:rsidP="00E91C84">
            <w:pPr>
              <w:jc w:val="center"/>
            </w:pPr>
            <w:r w:rsidRPr="0063584D">
              <w:t>38</w:t>
            </w:r>
          </w:p>
        </w:tc>
        <w:tc>
          <w:tcPr>
            <w:tcW w:w="1843" w:type="dxa"/>
          </w:tcPr>
          <w:p w:rsidR="00E91C84" w:rsidRPr="0063584D" w:rsidRDefault="00E91C84" w:rsidP="00E91C84">
            <w:pPr>
              <w:jc w:val="center"/>
            </w:pPr>
            <w:r w:rsidRPr="0063584D">
              <w:t>GB 16897-2010</w:t>
            </w:r>
          </w:p>
        </w:tc>
        <w:tc>
          <w:tcPr>
            <w:tcW w:w="1701" w:type="dxa"/>
          </w:tcPr>
          <w:p w:rsidR="00E91C84" w:rsidRPr="0063584D" w:rsidRDefault="00E91C84" w:rsidP="00E91C84">
            <w:pPr>
              <w:jc w:val="center"/>
            </w:pPr>
            <w:r w:rsidRPr="0063584D">
              <w:rPr>
                <w:rFonts w:hint="eastAsia"/>
              </w:rPr>
              <w:t>新增</w:t>
            </w:r>
          </w:p>
        </w:tc>
        <w:tc>
          <w:tcPr>
            <w:tcW w:w="2835" w:type="dxa"/>
          </w:tcPr>
          <w:p w:rsidR="00E91C84" w:rsidRPr="0063584D" w:rsidRDefault="00E91C84" w:rsidP="00E91C84">
            <w:r w:rsidRPr="0063584D">
              <w:rPr>
                <w:rFonts w:hint="eastAsia"/>
              </w:rPr>
              <w:t>制动软管的结构、性能要求及试验方法</w:t>
            </w:r>
          </w:p>
        </w:tc>
        <w:tc>
          <w:tcPr>
            <w:tcW w:w="1275" w:type="dxa"/>
          </w:tcPr>
          <w:p w:rsidR="00E91C84" w:rsidRPr="0063584D" w:rsidRDefault="00E91C84" w:rsidP="00E91C84">
            <w:pPr>
              <w:jc w:val="center"/>
            </w:pPr>
            <w:r w:rsidRPr="0063584D">
              <w:t>2011/1/10</w:t>
            </w:r>
          </w:p>
        </w:tc>
        <w:tc>
          <w:tcPr>
            <w:tcW w:w="1276" w:type="dxa"/>
          </w:tcPr>
          <w:p w:rsidR="00E91C84" w:rsidRPr="0063584D" w:rsidRDefault="00E91C84" w:rsidP="00E91C84">
            <w:pPr>
              <w:jc w:val="center"/>
            </w:pPr>
            <w:r w:rsidRPr="0063584D">
              <w:t>2011/7/1</w:t>
            </w:r>
          </w:p>
        </w:tc>
        <w:tc>
          <w:tcPr>
            <w:tcW w:w="2552" w:type="dxa"/>
          </w:tcPr>
          <w:p w:rsidR="00E91C84" w:rsidRPr="0063584D" w:rsidRDefault="00E91C84" w:rsidP="00E91C84">
            <w:pPr>
              <w:rPr>
                <w:rFonts w:ascii="宋体" w:hAnsi="宋体" w:cs="宋体"/>
                <w:color w:val="000000"/>
                <w:sz w:val="22"/>
              </w:rPr>
            </w:pPr>
            <w:r w:rsidRPr="0063584D">
              <w:rPr>
                <w:rFonts w:hint="eastAsia"/>
                <w:color w:val="000000"/>
                <w:sz w:val="22"/>
              </w:rPr>
              <w:t>/</w:t>
            </w:r>
          </w:p>
          <w:p w:rsidR="00E91C84" w:rsidRPr="0063584D" w:rsidRDefault="00E91C84" w:rsidP="00E91C84"/>
        </w:tc>
        <w:tc>
          <w:tcPr>
            <w:tcW w:w="2551" w:type="dxa"/>
          </w:tcPr>
          <w:p w:rsidR="00E91C84" w:rsidRPr="0063584D" w:rsidRDefault="00E91C84" w:rsidP="00E91C84">
            <w:r w:rsidRPr="0063584D">
              <w:rPr>
                <w:rFonts w:hint="eastAsia"/>
              </w:rPr>
              <w:t>适用于摩托车产品</w:t>
            </w:r>
          </w:p>
          <w:p w:rsidR="00E91C84" w:rsidRPr="0063584D" w:rsidRDefault="00E91C84" w:rsidP="00E91C84">
            <w:pPr>
              <w:rPr>
                <w:color w:val="000000"/>
                <w:sz w:val="22"/>
              </w:rPr>
            </w:pPr>
            <w:r w:rsidRPr="0063584D">
              <w:rPr>
                <w:rFonts w:hint="eastAsia"/>
              </w:rPr>
              <w:t>新车自</w:t>
            </w:r>
            <w:r w:rsidRPr="0063584D">
              <w:rPr>
                <w:rFonts w:hint="eastAsia"/>
              </w:rPr>
              <w:t>2015</w:t>
            </w:r>
            <w:r w:rsidRPr="0063584D">
              <w:rPr>
                <w:rFonts w:hint="eastAsia"/>
              </w:rPr>
              <w:t>年</w:t>
            </w:r>
            <w:r w:rsidRPr="0063584D">
              <w:rPr>
                <w:rFonts w:hint="eastAsia"/>
              </w:rPr>
              <w:t>1</w:t>
            </w:r>
            <w:r w:rsidRPr="0063584D">
              <w:rPr>
                <w:rFonts w:hint="eastAsia"/>
              </w:rPr>
              <w:t>月</w:t>
            </w:r>
            <w:r w:rsidRPr="0063584D">
              <w:rPr>
                <w:rFonts w:hint="eastAsia"/>
              </w:rPr>
              <w:t>1</w:t>
            </w:r>
            <w:r w:rsidRPr="0063584D">
              <w:rPr>
                <w:rFonts w:hint="eastAsia"/>
              </w:rPr>
              <w:t>日实施，已获证车型截止至</w:t>
            </w:r>
            <w:r w:rsidRPr="0063584D">
              <w:rPr>
                <w:rFonts w:hint="eastAsia"/>
                <w:color w:val="000000"/>
                <w:sz w:val="22"/>
              </w:rPr>
              <w:t>2015</w:t>
            </w:r>
            <w:r w:rsidRPr="0063584D">
              <w:rPr>
                <w:rFonts w:hint="eastAsia"/>
                <w:color w:val="000000"/>
                <w:sz w:val="22"/>
              </w:rPr>
              <w:t>年</w:t>
            </w:r>
            <w:r w:rsidRPr="0063584D">
              <w:rPr>
                <w:color w:val="000000"/>
                <w:sz w:val="22"/>
              </w:rPr>
              <w:t>12</w:t>
            </w:r>
            <w:r w:rsidRPr="0063584D">
              <w:rPr>
                <w:rFonts w:hint="eastAsia"/>
                <w:color w:val="000000"/>
                <w:sz w:val="22"/>
              </w:rPr>
              <w:t>月</w:t>
            </w:r>
            <w:r w:rsidRPr="0063584D">
              <w:rPr>
                <w:rFonts w:hint="eastAsia"/>
                <w:color w:val="000000"/>
                <w:sz w:val="22"/>
              </w:rPr>
              <w:t>31</w:t>
            </w:r>
            <w:r w:rsidRPr="0063584D">
              <w:rPr>
                <w:rFonts w:hint="eastAsia"/>
                <w:color w:val="000000"/>
                <w:sz w:val="22"/>
              </w:rPr>
              <w:t>日应完成证书转换。</w:t>
            </w:r>
          </w:p>
        </w:tc>
      </w:tr>
      <w:tr w:rsidR="00E91C84" w:rsidRPr="00771A82" w:rsidTr="00AA0364">
        <w:tc>
          <w:tcPr>
            <w:tcW w:w="568" w:type="dxa"/>
          </w:tcPr>
          <w:p w:rsidR="00E91C84" w:rsidRPr="0063584D" w:rsidRDefault="00E91C84" w:rsidP="00E91C84">
            <w:pPr>
              <w:jc w:val="center"/>
            </w:pPr>
            <w:r w:rsidRPr="0063584D">
              <w:rPr>
                <w:rFonts w:hint="eastAsia"/>
              </w:rPr>
              <w:t>39</w:t>
            </w:r>
          </w:p>
        </w:tc>
        <w:tc>
          <w:tcPr>
            <w:tcW w:w="1843" w:type="dxa"/>
          </w:tcPr>
          <w:p w:rsidR="00E91C84" w:rsidRPr="0063584D" w:rsidRDefault="00E91C84" w:rsidP="00E91C84">
            <w:pPr>
              <w:jc w:val="center"/>
            </w:pPr>
            <w:r w:rsidRPr="0063584D">
              <w:t>GB 9656 -2003</w:t>
            </w:r>
          </w:p>
        </w:tc>
        <w:tc>
          <w:tcPr>
            <w:tcW w:w="1701" w:type="dxa"/>
          </w:tcPr>
          <w:p w:rsidR="00E91C84" w:rsidRPr="0063584D" w:rsidRDefault="00E91C84" w:rsidP="00E91C84">
            <w:pPr>
              <w:jc w:val="center"/>
            </w:pPr>
            <w:r w:rsidRPr="0063584D">
              <w:rPr>
                <w:rFonts w:hint="eastAsia"/>
              </w:rPr>
              <w:t>新增</w:t>
            </w:r>
          </w:p>
        </w:tc>
        <w:tc>
          <w:tcPr>
            <w:tcW w:w="2835" w:type="dxa"/>
          </w:tcPr>
          <w:p w:rsidR="00E91C84" w:rsidRPr="0063584D" w:rsidRDefault="00E91C84" w:rsidP="00E91C84">
            <w:r w:rsidRPr="0063584D">
              <w:rPr>
                <w:rFonts w:hint="eastAsia"/>
              </w:rPr>
              <w:t>汽车安全玻璃</w:t>
            </w:r>
          </w:p>
        </w:tc>
        <w:tc>
          <w:tcPr>
            <w:tcW w:w="1275" w:type="dxa"/>
          </w:tcPr>
          <w:p w:rsidR="00E91C84" w:rsidRPr="0063584D" w:rsidRDefault="00E91C84" w:rsidP="00E91C84">
            <w:pPr>
              <w:jc w:val="center"/>
            </w:pPr>
            <w:r w:rsidRPr="0063584D">
              <w:t>2003/4/3</w:t>
            </w:r>
          </w:p>
        </w:tc>
        <w:tc>
          <w:tcPr>
            <w:tcW w:w="1276" w:type="dxa"/>
          </w:tcPr>
          <w:p w:rsidR="00E91C84" w:rsidRPr="0063584D" w:rsidRDefault="00E91C84" w:rsidP="00E91C84">
            <w:pPr>
              <w:jc w:val="center"/>
            </w:pPr>
            <w:r w:rsidRPr="0063584D">
              <w:t>2004/4/1</w:t>
            </w:r>
          </w:p>
        </w:tc>
        <w:tc>
          <w:tcPr>
            <w:tcW w:w="2552" w:type="dxa"/>
          </w:tcPr>
          <w:p w:rsidR="00E91C84" w:rsidRPr="0063584D" w:rsidRDefault="00E91C84" w:rsidP="00E91C84">
            <w:pPr>
              <w:rPr>
                <w:rFonts w:ascii="宋体" w:hAnsi="宋体" w:cs="宋体"/>
                <w:color w:val="000000"/>
                <w:sz w:val="22"/>
              </w:rPr>
            </w:pPr>
            <w:r w:rsidRPr="0063584D">
              <w:rPr>
                <w:rFonts w:hint="eastAsia"/>
                <w:color w:val="000000"/>
                <w:sz w:val="22"/>
              </w:rPr>
              <w:t>/</w:t>
            </w:r>
          </w:p>
          <w:p w:rsidR="00E91C84" w:rsidRPr="0063584D" w:rsidRDefault="00E91C84" w:rsidP="00E91C84"/>
        </w:tc>
        <w:tc>
          <w:tcPr>
            <w:tcW w:w="2551" w:type="dxa"/>
          </w:tcPr>
          <w:p w:rsidR="00E91C84" w:rsidRPr="0063584D" w:rsidRDefault="00E91C84" w:rsidP="00E91C84">
            <w:r w:rsidRPr="0063584D">
              <w:rPr>
                <w:rFonts w:hint="eastAsia"/>
              </w:rPr>
              <w:t>适用于摩托车产品</w:t>
            </w:r>
            <w:r>
              <w:rPr>
                <w:rFonts w:hint="eastAsia"/>
              </w:rPr>
              <w:t>。</w:t>
            </w:r>
          </w:p>
          <w:p w:rsidR="00E91C84" w:rsidRPr="0063584D" w:rsidRDefault="00E91C84" w:rsidP="00E91C84">
            <w:pPr>
              <w:rPr>
                <w:color w:val="000000"/>
                <w:sz w:val="22"/>
              </w:rPr>
            </w:pPr>
            <w:r w:rsidRPr="0063584D">
              <w:rPr>
                <w:rFonts w:hint="eastAsia"/>
              </w:rPr>
              <w:t>新车自</w:t>
            </w:r>
            <w:r w:rsidRPr="0063584D">
              <w:rPr>
                <w:rFonts w:hint="eastAsia"/>
              </w:rPr>
              <w:t>2015</w:t>
            </w:r>
            <w:r w:rsidRPr="0063584D">
              <w:rPr>
                <w:rFonts w:hint="eastAsia"/>
              </w:rPr>
              <w:t>年</w:t>
            </w:r>
            <w:r w:rsidRPr="0063584D">
              <w:rPr>
                <w:rFonts w:hint="eastAsia"/>
              </w:rPr>
              <w:t>1</w:t>
            </w:r>
            <w:r w:rsidRPr="0063584D">
              <w:rPr>
                <w:rFonts w:hint="eastAsia"/>
              </w:rPr>
              <w:t>月</w:t>
            </w:r>
            <w:r w:rsidRPr="0063584D">
              <w:rPr>
                <w:rFonts w:hint="eastAsia"/>
              </w:rPr>
              <w:t>1</w:t>
            </w:r>
            <w:r w:rsidRPr="0063584D">
              <w:rPr>
                <w:rFonts w:hint="eastAsia"/>
              </w:rPr>
              <w:t>日实施，已获证车型截止至</w:t>
            </w:r>
            <w:r w:rsidRPr="0063584D">
              <w:rPr>
                <w:rFonts w:hint="eastAsia"/>
                <w:color w:val="000000"/>
                <w:sz w:val="22"/>
              </w:rPr>
              <w:t>2015</w:t>
            </w:r>
            <w:r w:rsidRPr="0063584D">
              <w:rPr>
                <w:rFonts w:hint="eastAsia"/>
                <w:color w:val="000000"/>
                <w:sz w:val="22"/>
              </w:rPr>
              <w:t>年</w:t>
            </w:r>
            <w:r w:rsidRPr="0063584D">
              <w:rPr>
                <w:color w:val="000000"/>
                <w:sz w:val="22"/>
              </w:rPr>
              <w:t>12</w:t>
            </w:r>
            <w:r w:rsidRPr="0063584D">
              <w:rPr>
                <w:rFonts w:hint="eastAsia"/>
                <w:color w:val="000000"/>
                <w:sz w:val="22"/>
              </w:rPr>
              <w:t>月</w:t>
            </w:r>
            <w:r w:rsidRPr="0063584D">
              <w:rPr>
                <w:rFonts w:hint="eastAsia"/>
                <w:color w:val="000000"/>
                <w:sz w:val="22"/>
              </w:rPr>
              <w:t>31</w:t>
            </w:r>
            <w:r w:rsidRPr="0063584D">
              <w:rPr>
                <w:rFonts w:hint="eastAsia"/>
                <w:color w:val="000000"/>
                <w:sz w:val="22"/>
              </w:rPr>
              <w:t>日应完成证书转换。</w:t>
            </w:r>
          </w:p>
        </w:tc>
      </w:tr>
      <w:tr w:rsidR="00E91C84" w:rsidRPr="00771A82" w:rsidTr="00AA0364">
        <w:tc>
          <w:tcPr>
            <w:tcW w:w="568" w:type="dxa"/>
          </w:tcPr>
          <w:p w:rsidR="00E91C84" w:rsidRPr="0063584D" w:rsidRDefault="00E91C84" w:rsidP="00E91C84">
            <w:pPr>
              <w:jc w:val="center"/>
            </w:pPr>
            <w:r w:rsidRPr="0063584D">
              <w:rPr>
                <w:rFonts w:hint="eastAsia"/>
              </w:rPr>
              <w:t>40</w:t>
            </w:r>
          </w:p>
        </w:tc>
        <w:tc>
          <w:tcPr>
            <w:tcW w:w="1843" w:type="dxa"/>
          </w:tcPr>
          <w:p w:rsidR="00E91C84" w:rsidRPr="0063584D" w:rsidRDefault="00E91C84" w:rsidP="00E91C84">
            <w:pPr>
              <w:jc w:val="center"/>
            </w:pPr>
            <w:r w:rsidRPr="0063584D">
              <w:t>GB 518-2007</w:t>
            </w:r>
          </w:p>
        </w:tc>
        <w:tc>
          <w:tcPr>
            <w:tcW w:w="1701" w:type="dxa"/>
          </w:tcPr>
          <w:p w:rsidR="00E91C84" w:rsidRPr="0063584D" w:rsidRDefault="00E91C84" w:rsidP="00E91C84">
            <w:pPr>
              <w:jc w:val="center"/>
            </w:pPr>
            <w:r w:rsidRPr="0063584D">
              <w:rPr>
                <w:rFonts w:hint="eastAsia"/>
              </w:rPr>
              <w:t>新增</w:t>
            </w:r>
          </w:p>
        </w:tc>
        <w:tc>
          <w:tcPr>
            <w:tcW w:w="2835" w:type="dxa"/>
          </w:tcPr>
          <w:p w:rsidR="00E91C84" w:rsidRPr="0063584D" w:rsidRDefault="00E91C84" w:rsidP="00E91C84">
            <w:r w:rsidRPr="0063584D">
              <w:rPr>
                <w:rFonts w:hint="eastAsia"/>
              </w:rPr>
              <w:t>摩托车轮胎</w:t>
            </w:r>
          </w:p>
        </w:tc>
        <w:tc>
          <w:tcPr>
            <w:tcW w:w="1275" w:type="dxa"/>
          </w:tcPr>
          <w:p w:rsidR="00E91C84" w:rsidRPr="0063584D" w:rsidRDefault="00E91C84" w:rsidP="00E91C84">
            <w:pPr>
              <w:jc w:val="center"/>
            </w:pPr>
            <w:r w:rsidRPr="0063584D">
              <w:t>2007/11/7</w:t>
            </w:r>
          </w:p>
        </w:tc>
        <w:tc>
          <w:tcPr>
            <w:tcW w:w="1276" w:type="dxa"/>
          </w:tcPr>
          <w:p w:rsidR="00E91C84" w:rsidRPr="0063584D" w:rsidRDefault="00E91C84" w:rsidP="00E91C84">
            <w:pPr>
              <w:jc w:val="center"/>
            </w:pPr>
            <w:r w:rsidRPr="0063584D">
              <w:t>2008/4/1</w:t>
            </w:r>
          </w:p>
        </w:tc>
        <w:tc>
          <w:tcPr>
            <w:tcW w:w="2552" w:type="dxa"/>
          </w:tcPr>
          <w:p w:rsidR="00E91C84" w:rsidRPr="0063584D" w:rsidRDefault="00E91C84" w:rsidP="00E91C84">
            <w:pPr>
              <w:rPr>
                <w:rFonts w:ascii="宋体" w:hAnsi="宋体" w:cs="宋体"/>
                <w:color w:val="000000"/>
                <w:sz w:val="22"/>
              </w:rPr>
            </w:pPr>
            <w:r w:rsidRPr="0063584D">
              <w:rPr>
                <w:rFonts w:hint="eastAsia"/>
                <w:color w:val="000000"/>
                <w:sz w:val="22"/>
              </w:rPr>
              <w:t>/</w:t>
            </w:r>
          </w:p>
          <w:p w:rsidR="00E91C84" w:rsidRPr="0063584D" w:rsidRDefault="00E91C84" w:rsidP="00E91C84"/>
        </w:tc>
        <w:tc>
          <w:tcPr>
            <w:tcW w:w="2551" w:type="dxa"/>
          </w:tcPr>
          <w:p w:rsidR="00E91C84" w:rsidRPr="0063584D" w:rsidRDefault="00E91C84" w:rsidP="00E91C84">
            <w:r w:rsidRPr="0063584D">
              <w:rPr>
                <w:rFonts w:hint="eastAsia"/>
              </w:rPr>
              <w:t>适用于摩托车产品</w:t>
            </w:r>
            <w:r>
              <w:rPr>
                <w:rFonts w:hint="eastAsia"/>
              </w:rPr>
              <w:t>。</w:t>
            </w:r>
          </w:p>
          <w:p w:rsidR="00E91C84" w:rsidRPr="0063584D" w:rsidRDefault="00E91C84" w:rsidP="00E91C84">
            <w:pPr>
              <w:rPr>
                <w:color w:val="000000"/>
                <w:sz w:val="22"/>
              </w:rPr>
            </w:pPr>
            <w:r w:rsidRPr="0063584D">
              <w:rPr>
                <w:rFonts w:hint="eastAsia"/>
              </w:rPr>
              <w:t>新车自</w:t>
            </w:r>
            <w:r w:rsidRPr="0063584D">
              <w:rPr>
                <w:rFonts w:hint="eastAsia"/>
              </w:rPr>
              <w:t>2015</w:t>
            </w:r>
            <w:r w:rsidRPr="0063584D">
              <w:rPr>
                <w:rFonts w:hint="eastAsia"/>
              </w:rPr>
              <w:t>年</w:t>
            </w:r>
            <w:r w:rsidRPr="0063584D">
              <w:rPr>
                <w:rFonts w:hint="eastAsia"/>
              </w:rPr>
              <w:t>1</w:t>
            </w:r>
            <w:r w:rsidRPr="0063584D">
              <w:rPr>
                <w:rFonts w:hint="eastAsia"/>
              </w:rPr>
              <w:t>月</w:t>
            </w:r>
            <w:r w:rsidRPr="0063584D">
              <w:rPr>
                <w:rFonts w:hint="eastAsia"/>
              </w:rPr>
              <w:t>1</w:t>
            </w:r>
            <w:r w:rsidRPr="0063584D">
              <w:rPr>
                <w:rFonts w:hint="eastAsia"/>
              </w:rPr>
              <w:t>日实</w:t>
            </w:r>
            <w:r w:rsidRPr="0063584D">
              <w:rPr>
                <w:rFonts w:hint="eastAsia"/>
              </w:rPr>
              <w:lastRenderedPageBreak/>
              <w:t>施，已获证车型截止至</w:t>
            </w:r>
            <w:r w:rsidRPr="0063584D">
              <w:rPr>
                <w:rFonts w:hint="eastAsia"/>
                <w:color w:val="000000"/>
                <w:sz w:val="22"/>
              </w:rPr>
              <w:t>2015</w:t>
            </w:r>
            <w:r w:rsidRPr="0063584D">
              <w:rPr>
                <w:rFonts w:hint="eastAsia"/>
                <w:color w:val="000000"/>
                <w:sz w:val="22"/>
              </w:rPr>
              <w:t>年</w:t>
            </w:r>
            <w:r w:rsidRPr="0063584D">
              <w:rPr>
                <w:color w:val="000000"/>
                <w:sz w:val="22"/>
              </w:rPr>
              <w:t>12</w:t>
            </w:r>
            <w:r w:rsidRPr="0063584D">
              <w:rPr>
                <w:rFonts w:hint="eastAsia"/>
                <w:color w:val="000000"/>
                <w:sz w:val="22"/>
              </w:rPr>
              <w:t>月</w:t>
            </w:r>
            <w:r w:rsidRPr="0063584D">
              <w:rPr>
                <w:rFonts w:hint="eastAsia"/>
                <w:color w:val="000000"/>
                <w:sz w:val="22"/>
              </w:rPr>
              <w:t>31</w:t>
            </w:r>
            <w:r w:rsidRPr="0063584D">
              <w:rPr>
                <w:rFonts w:hint="eastAsia"/>
                <w:color w:val="000000"/>
                <w:sz w:val="22"/>
              </w:rPr>
              <w:t>日应完成证书转换。</w:t>
            </w:r>
          </w:p>
        </w:tc>
      </w:tr>
      <w:tr w:rsidR="00E91C84" w:rsidRPr="00771A82" w:rsidTr="00AA0364">
        <w:tc>
          <w:tcPr>
            <w:tcW w:w="568" w:type="dxa"/>
          </w:tcPr>
          <w:p w:rsidR="00E91C84" w:rsidRPr="0063584D" w:rsidRDefault="00E91C84" w:rsidP="00E91C84">
            <w:pPr>
              <w:jc w:val="center"/>
            </w:pPr>
            <w:r w:rsidRPr="0063584D">
              <w:rPr>
                <w:rFonts w:hint="eastAsia"/>
              </w:rPr>
              <w:lastRenderedPageBreak/>
              <w:t>41</w:t>
            </w:r>
          </w:p>
        </w:tc>
        <w:tc>
          <w:tcPr>
            <w:tcW w:w="1843" w:type="dxa"/>
          </w:tcPr>
          <w:p w:rsidR="00E91C84" w:rsidRPr="0063584D" w:rsidRDefault="00E91C84" w:rsidP="00E91C84">
            <w:pPr>
              <w:jc w:val="center"/>
            </w:pPr>
            <w:r w:rsidRPr="0063584D">
              <w:t>GB/T 20076-2006</w:t>
            </w:r>
          </w:p>
        </w:tc>
        <w:tc>
          <w:tcPr>
            <w:tcW w:w="1701" w:type="dxa"/>
          </w:tcPr>
          <w:p w:rsidR="00E91C84" w:rsidRPr="0063584D" w:rsidRDefault="00E91C84" w:rsidP="00E91C84">
            <w:pPr>
              <w:jc w:val="center"/>
            </w:pPr>
            <w:r w:rsidRPr="0063584D">
              <w:rPr>
                <w:rFonts w:hint="eastAsia"/>
              </w:rPr>
              <w:t>新增</w:t>
            </w:r>
          </w:p>
        </w:tc>
        <w:tc>
          <w:tcPr>
            <w:tcW w:w="2835" w:type="dxa"/>
          </w:tcPr>
          <w:p w:rsidR="00E91C84" w:rsidRPr="0063584D" w:rsidRDefault="00E91C84" w:rsidP="00E91C84">
            <w:r w:rsidRPr="0063584D">
              <w:rPr>
                <w:rFonts w:hint="eastAsia"/>
              </w:rPr>
              <w:t>摩托车和轻便摩托车发动机最大扭矩和最大净功率测量方法</w:t>
            </w:r>
          </w:p>
        </w:tc>
        <w:tc>
          <w:tcPr>
            <w:tcW w:w="1275" w:type="dxa"/>
          </w:tcPr>
          <w:p w:rsidR="00E91C84" w:rsidRPr="0063584D" w:rsidRDefault="00E91C84" w:rsidP="00E91C84">
            <w:pPr>
              <w:jc w:val="center"/>
            </w:pPr>
            <w:r w:rsidRPr="0063584D">
              <w:t>2006/1/18</w:t>
            </w:r>
          </w:p>
        </w:tc>
        <w:tc>
          <w:tcPr>
            <w:tcW w:w="1276" w:type="dxa"/>
          </w:tcPr>
          <w:p w:rsidR="00E91C84" w:rsidRPr="0063584D" w:rsidRDefault="00E91C84" w:rsidP="00E91C84">
            <w:pPr>
              <w:jc w:val="center"/>
            </w:pPr>
            <w:r w:rsidRPr="0063584D">
              <w:t>2006/7/1</w:t>
            </w:r>
          </w:p>
        </w:tc>
        <w:tc>
          <w:tcPr>
            <w:tcW w:w="2552" w:type="dxa"/>
          </w:tcPr>
          <w:p w:rsidR="00E91C84" w:rsidRPr="0063584D" w:rsidRDefault="00E91C84" w:rsidP="00E91C84">
            <w:pPr>
              <w:rPr>
                <w:rFonts w:ascii="宋体" w:hAnsi="宋体" w:cs="宋体"/>
                <w:color w:val="000000"/>
                <w:sz w:val="22"/>
              </w:rPr>
            </w:pPr>
            <w:r w:rsidRPr="0063584D">
              <w:rPr>
                <w:rFonts w:hint="eastAsia"/>
                <w:color w:val="000000"/>
                <w:sz w:val="22"/>
              </w:rPr>
              <w:t>/</w:t>
            </w:r>
          </w:p>
          <w:p w:rsidR="00E91C84" w:rsidRPr="0063584D" w:rsidRDefault="00E91C84" w:rsidP="00E91C84"/>
        </w:tc>
        <w:tc>
          <w:tcPr>
            <w:tcW w:w="2551" w:type="dxa"/>
          </w:tcPr>
          <w:p w:rsidR="00E91C84" w:rsidRPr="0063584D" w:rsidRDefault="00E91C84" w:rsidP="00E91C84">
            <w:pPr>
              <w:rPr>
                <w:color w:val="000000"/>
                <w:sz w:val="22"/>
              </w:rPr>
            </w:pPr>
            <w:r w:rsidRPr="0063584D">
              <w:rPr>
                <w:rFonts w:hint="eastAsia"/>
              </w:rPr>
              <w:t>新车自</w:t>
            </w:r>
            <w:r w:rsidRPr="0063584D">
              <w:rPr>
                <w:rFonts w:hint="eastAsia"/>
              </w:rPr>
              <w:t>2015</w:t>
            </w:r>
            <w:r w:rsidRPr="0063584D">
              <w:rPr>
                <w:rFonts w:hint="eastAsia"/>
              </w:rPr>
              <w:t>年</w:t>
            </w:r>
            <w:r w:rsidRPr="0063584D">
              <w:rPr>
                <w:rFonts w:hint="eastAsia"/>
              </w:rPr>
              <w:t>1</w:t>
            </w:r>
            <w:r w:rsidRPr="0063584D">
              <w:rPr>
                <w:rFonts w:hint="eastAsia"/>
              </w:rPr>
              <w:t>月</w:t>
            </w:r>
            <w:r w:rsidRPr="0063584D">
              <w:rPr>
                <w:rFonts w:hint="eastAsia"/>
              </w:rPr>
              <w:t>1</w:t>
            </w:r>
            <w:r w:rsidRPr="0063584D">
              <w:rPr>
                <w:rFonts w:hint="eastAsia"/>
              </w:rPr>
              <w:t>日实施，已获证车型截止至</w:t>
            </w:r>
            <w:r w:rsidRPr="0063584D">
              <w:rPr>
                <w:rFonts w:hint="eastAsia"/>
                <w:color w:val="000000"/>
                <w:sz w:val="22"/>
              </w:rPr>
              <w:t>2015</w:t>
            </w:r>
            <w:r w:rsidRPr="0063584D">
              <w:rPr>
                <w:rFonts w:hint="eastAsia"/>
                <w:color w:val="000000"/>
                <w:sz w:val="22"/>
              </w:rPr>
              <w:t>年</w:t>
            </w:r>
            <w:r w:rsidRPr="0063584D">
              <w:rPr>
                <w:color w:val="000000"/>
                <w:sz w:val="22"/>
              </w:rPr>
              <w:t>12</w:t>
            </w:r>
            <w:r w:rsidRPr="0063584D">
              <w:rPr>
                <w:rFonts w:hint="eastAsia"/>
                <w:color w:val="000000"/>
                <w:sz w:val="22"/>
              </w:rPr>
              <w:t>月</w:t>
            </w:r>
            <w:r w:rsidRPr="0063584D">
              <w:rPr>
                <w:rFonts w:hint="eastAsia"/>
                <w:color w:val="000000"/>
                <w:sz w:val="22"/>
              </w:rPr>
              <w:t>31</w:t>
            </w:r>
            <w:r w:rsidRPr="0063584D">
              <w:rPr>
                <w:rFonts w:hint="eastAsia"/>
                <w:color w:val="000000"/>
                <w:sz w:val="22"/>
              </w:rPr>
              <w:t>日应完成证书转换。</w:t>
            </w:r>
          </w:p>
        </w:tc>
      </w:tr>
    </w:tbl>
    <w:p w:rsidR="00771A82" w:rsidRPr="00771A82" w:rsidRDefault="00771A82" w:rsidP="00771A82">
      <w:pPr>
        <w:spacing w:line="240" w:lineRule="auto"/>
        <w:rPr>
          <w:color w:val="000000"/>
          <w:sz w:val="22"/>
        </w:rPr>
      </w:pPr>
      <w:r w:rsidRPr="00771A82">
        <w:rPr>
          <w:rFonts w:hint="eastAsia"/>
        </w:rPr>
        <w:t>注：</w:t>
      </w:r>
      <w:r w:rsidRPr="00771A82">
        <w:rPr>
          <w:rFonts w:hint="eastAsia"/>
        </w:rPr>
        <w:t>1</w:t>
      </w:r>
      <w:r w:rsidRPr="00771A82">
        <w:rPr>
          <w:rFonts w:hint="eastAsia"/>
        </w:rPr>
        <w:t>、新车自</w:t>
      </w:r>
      <w:r w:rsidRPr="00771A82">
        <w:rPr>
          <w:rFonts w:hint="eastAsia"/>
        </w:rPr>
        <w:t>2015</w:t>
      </w:r>
      <w:r w:rsidRPr="00771A82">
        <w:rPr>
          <w:rFonts w:hint="eastAsia"/>
        </w:rPr>
        <w:t>年</w:t>
      </w:r>
      <w:r w:rsidRPr="00771A82">
        <w:rPr>
          <w:rFonts w:hint="eastAsia"/>
        </w:rPr>
        <w:t>1</w:t>
      </w:r>
      <w:r w:rsidRPr="00771A82">
        <w:rPr>
          <w:rFonts w:hint="eastAsia"/>
        </w:rPr>
        <w:t>月</w:t>
      </w:r>
      <w:r w:rsidRPr="00771A82">
        <w:rPr>
          <w:rFonts w:hint="eastAsia"/>
        </w:rPr>
        <w:t>1</w:t>
      </w:r>
      <w:r w:rsidRPr="00771A82">
        <w:rPr>
          <w:rFonts w:hint="eastAsia"/>
        </w:rPr>
        <w:t>日实施，已获证车型截止至</w:t>
      </w:r>
      <w:r w:rsidRPr="00771A82">
        <w:rPr>
          <w:rFonts w:hint="eastAsia"/>
          <w:color w:val="000000"/>
          <w:sz w:val="22"/>
        </w:rPr>
        <w:t>2015</w:t>
      </w:r>
      <w:r w:rsidRPr="00771A82">
        <w:rPr>
          <w:rFonts w:hint="eastAsia"/>
          <w:color w:val="000000"/>
          <w:sz w:val="22"/>
        </w:rPr>
        <w:t>年</w:t>
      </w:r>
      <w:r w:rsidRPr="00771A82">
        <w:rPr>
          <w:color w:val="000000"/>
          <w:sz w:val="22"/>
        </w:rPr>
        <w:t>12</w:t>
      </w:r>
      <w:r w:rsidRPr="00771A82">
        <w:rPr>
          <w:rFonts w:hint="eastAsia"/>
          <w:color w:val="000000"/>
          <w:sz w:val="22"/>
        </w:rPr>
        <w:t>月</w:t>
      </w:r>
      <w:r w:rsidRPr="00771A82">
        <w:rPr>
          <w:rFonts w:hint="eastAsia"/>
          <w:color w:val="000000"/>
          <w:sz w:val="22"/>
        </w:rPr>
        <w:t>31</w:t>
      </w:r>
      <w:r w:rsidRPr="00771A82">
        <w:rPr>
          <w:rFonts w:hint="eastAsia"/>
          <w:color w:val="000000"/>
          <w:sz w:val="22"/>
        </w:rPr>
        <w:t>日应完成证书转换。</w:t>
      </w:r>
    </w:p>
    <w:p w:rsidR="00771A82" w:rsidRPr="00771A82" w:rsidRDefault="00771A82" w:rsidP="00771A82">
      <w:pPr>
        <w:spacing w:line="240" w:lineRule="auto"/>
        <w:ind w:firstLine="420"/>
      </w:pPr>
      <w:r w:rsidRPr="00771A82">
        <w:rPr>
          <w:rFonts w:hint="eastAsia"/>
        </w:rPr>
        <w:t>2</w:t>
      </w:r>
      <w:r w:rsidRPr="00771A82">
        <w:rPr>
          <w:rFonts w:hint="eastAsia"/>
        </w:rPr>
        <w:t>、不以随车检验件方式的</w:t>
      </w:r>
      <w:r w:rsidRPr="00771A82">
        <w:rPr>
          <w:rFonts w:hint="eastAsia"/>
        </w:rPr>
        <w:t>CCC</w:t>
      </w:r>
      <w:r w:rsidRPr="00771A82">
        <w:rPr>
          <w:rFonts w:hint="eastAsia"/>
        </w:rPr>
        <w:t>零部件</w:t>
      </w:r>
      <w:r w:rsidRPr="00771A82">
        <w:rPr>
          <w:rFonts w:hint="eastAsia"/>
          <w:color w:val="000000"/>
          <w:sz w:val="22"/>
        </w:rPr>
        <w:t>应</w:t>
      </w:r>
      <w:r w:rsidRPr="00771A82">
        <w:rPr>
          <w:rFonts w:hint="eastAsia"/>
        </w:rPr>
        <w:t>截止至</w:t>
      </w:r>
      <w:r w:rsidRPr="00771A82">
        <w:rPr>
          <w:rFonts w:hint="eastAsia"/>
        </w:rPr>
        <w:t>2015</w:t>
      </w:r>
      <w:r w:rsidRPr="00771A82">
        <w:rPr>
          <w:rFonts w:hint="eastAsia"/>
        </w:rPr>
        <w:t>年</w:t>
      </w:r>
      <w:r w:rsidRPr="00771A82">
        <w:rPr>
          <w:rFonts w:hint="eastAsia"/>
        </w:rPr>
        <w:t>12</w:t>
      </w:r>
      <w:r w:rsidRPr="00771A82">
        <w:rPr>
          <w:rFonts w:hint="eastAsia"/>
        </w:rPr>
        <w:t>月</w:t>
      </w:r>
      <w:r w:rsidRPr="00771A82">
        <w:rPr>
          <w:rFonts w:hint="eastAsia"/>
        </w:rPr>
        <w:t>31</w:t>
      </w:r>
      <w:r w:rsidRPr="00771A82">
        <w:rPr>
          <w:rFonts w:hint="eastAsia"/>
        </w:rPr>
        <w:t>日</w:t>
      </w:r>
      <w:r w:rsidRPr="00771A82">
        <w:rPr>
          <w:rFonts w:hint="eastAsia"/>
          <w:color w:val="000000"/>
          <w:sz w:val="22"/>
        </w:rPr>
        <w:t>前取得新版证书</w:t>
      </w:r>
      <w:r w:rsidRPr="00771A82">
        <w:rPr>
          <w:rFonts w:hint="eastAsia"/>
        </w:rPr>
        <w:t>。</w:t>
      </w:r>
    </w:p>
    <w:p w:rsidR="00771A82" w:rsidRPr="00771A82" w:rsidRDefault="00771A82" w:rsidP="00771A82">
      <w:pPr>
        <w:spacing w:line="240" w:lineRule="auto"/>
        <w:ind w:firstLine="420"/>
      </w:pPr>
    </w:p>
    <w:p w:rsidR="000951FF" w:rsidRPr="00771A82" w:rsidRDefault="000951FF" w:rsidP="00875F6E">
      <w:pPr>
        <w:rPr>
          <w:rFonts w:ascii="华文中宋" w:eastAsia="华文中宋" w:hAnsi="华文中宋"/>
          <w:sz w:val="28"/>
          <w:szCs w:val="28"/>
        </w:rPr>
      </w:pPr>
    </w:p>
    <w:sectPr w:rsidR="000951FF" w:rsidRPr="00771A82" w:rsidSect="003D6B7C">
      <w:pgSz w:w="16838" w:h="11906" w:orient="landscape"/>
      <w:pgMar w:top="1440" w:right="1418" w:bottom="1440"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332E" w:rsidRDefault="004B332E" w:rsidP="00093D18">
      <w:pPr>
        <w:spacing w:line="240" w:lineRule="auto"/>
      </w:pPr>
      <w:r>
        <w:separator/>
      </w:r>
    </w:p>
  </w:endnote>
  <w:endnote w:type="continuationSeparator" w:id="1">
    <w:p w:rsidR="004B332E" w:rsidRDefault="004B332E" w:rsidP="00093D1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Arial Rounded MT Bold">
    <w:charset w:val="00"/>
    <w:family w:val="swiss"/>
    <w:pitch w:val="variable"/>
    <w:sig w:usb0="00000003" w:usb1="00000000" w:usb2="00000000" w:usb3="00000000" w:csb0="00000001" w:csb1="00000000"/>
  </w:font>
  <w:font w:name="ËÎÌå">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955610"/>
      <w:docPartObj>
        <w:docPartGallery w:val="Page Numbers (Bottom of Page)"/>
        <w:docPartUnique/>
      </w:docPartObj>
    </w:sdtPr>
    <w:sdtContent>
      <w:p w:rsidR="005947BC" w:rsidRDefault="00462D6A">
        <w:pPr>
          <w:pStyle w:val="a6"/>
          <w:jc w:val="center"/>
        </w:pPr>
        <w:r w:rsidRPr="00462D6A">
          <w:fldChar w:fldCharType="begin"/>
        </w:r>
        <w:r w:rsidR="005947BC">
          <w:instrText xml:space="preserve"> PAGE   \* MERGEFORMAT </w:instrText>
        </w:r>
        <w:r w:rsidRPr="00462D6A">
          <w:fldChar w:fldCharType="separate"/>
        </w:r>
        <w:r w:rsidR="00D1571F" w:rsidRPr="00D1571F">
          <w:rPr>
            <w:noProof/>
            <w:lang w:val="zh-CN"/>
          </w:rPr>
          <w:t>6</w:t>
        </w:r>
        <w:r>
          <w:rPr>
            <w:noProof/>
            <w:lang w:val="zh-CN"/>
          </w:rPr>
          <w:fldChar w:fldCharType="end"/>
        </w:r>
      </w:p>
    </w:sdtContent>
  </w:sdt>
  <w:p w:rsidR="005947BC" w:rsidRDefault="005947BC">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332E" w:rsidRDefault="004B332E" w:rsidP="00093D18">
      <w:pPr>
        <w:spacing w:line="240" w:lineRule="auto"/>
      </w:pPr>
      <w:r>
        <w:separator/>
      </w:r>
    </w:p>
  </w:footnote>
  <w:footnote w:type="continuationSeparator" w:id="1">
    <w:p w:rsidR="004B332E" w:rsidRDefault="004B332E" w:rsidP="00093D18">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16229"/>
    <w:multiLevelType w:val="hybridMultilevel"/>
    <w:tmpl w:val="8584AF98"/>
    <w:lvl w:ilvl="0" w:tplc="D42E97D0">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0A609C8"/>
    <w:multiLevelType w:val="hybridMultilevel"/>
    <w:tmpl w:val="F5B826AA"/>
    <w:lvl w:ilvl="0" w:tplc="56FA4972">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4E4D87"/>
    <w:multiLevelType w:val="hybridMultilevel"/>
    <w:tmpl w:val="2482E7C6"/>
    <w:lvl w:ilvl="0" w:tplc="9BF0D6A6">
      <w:start w:val="1"/>
      <w:numFmt w:val="japaneseCounting"/>
      <w:lvlText w:val="%1．"/>
      <w:lvlJc w:val="left"/>
      <w:pPr>
        <w:ind w:left="1410" w:hanging="99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3B3C2A6D"/>
    <w:multiLevelType w:val="multilevel"/>
    <w:tmpl w:val="A94C50FE"/>
    <w:lvl w:ilvl="0">
      <w:start w:val="2"/>
      <w:numFmt w:val="decimal"/>
      <w:lvlText w:val="%1"/>
      <w:lvlJc w:val="left"/>
      <w:pPr>
        <w:ind w:left="450" w:hanging="45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4">
    <w:nsid w:val="3DD27480"/>
    <w:multiLevelType w:val="hybridMultilevel"/>
    <w:tmpl w:val="D758CCFE"/>
    <w:lvl w:ilvl="0" w:tplc="EC261096">
      <w:start w:val="1"/>
      <w:numFmt w:val="decimal"/>
      <w:lvlText w:val="（%1）"/>
      <w:lvlJc w:val="left"/>
      <w:pPr>
        <w:ind w:left="1648" w:hanging="108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6DCB4991"/>
    <w:multiLevelType w:val="hybridMultilevel"/>
    <w:tmpl w:val="4704C020"/>
    <w:lvl w:ilvl="0" w:tplc="E4542B7C">
      <w:start w:val="4"/>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6DF352F7"/>
    <w:multiLevelType w:val="multilevel"/>
    <w:tmpl w:val="AB020AF6"/>
    <w:lvl w:ilvl="0">
      <w:start w:val="1"/>
      <w:numFmt w:val="decimal"/>
      <w:lvlText w:val="%1."/>
      <w:lvlJc w:val="left"/>
      <w:pPr>
        <w:ind w:left="360" w:hanging="360"/>
      </w:pPr>
      <w:rPr>
        <w:rFonts w:cs="宋体" w:hint="default"/>
      </w:rPr>
    </w:lvl>
    <w:lvl w:ilvl="1">
      <w:start w:val="2"/>
      <w:numFmt w:val="decimal"/>
      <w:isLgl/>
      <w:lvlText w:val="%1.%2"/>
      <w:lvlJc w:val="left"/>
      <w:pPr>
        <w:ind w:left="862"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520" w:hanging="2520"/>
      </w:pPr>
      <w:rPr>
        <w:rFonts w:hint="default"/>
      </w:rPr>
    </w:lvl>
  </w:abstractNum>
  <w:abstractNum w:abstractNumId="7">
    <w:nsid w:val="760D3432"/>
    <w:multiLevelType w:val="hybridMultilevel"/>
    <w:tmpl w:val="0EC0242E"/>
    <w:lvl w:ilvl="0" w:tplc="3A4A88C4">
      <w:start w:val="1"/>
      <w:numFmt w:val="decimal"/>
      <w:lvlText w:val="%1."/>
      <w:lvlJc w:val="left"/>
      <w:pPr>
        <w:ind w:left="360" w:hanging="36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6"/>
  </w:num>
  <w:num w:numId="3">
    <w:abstractNumId w:val="4"/>
  </w:num>
  <w:num w:numId="4">
    <w:abstractNumId w:val="7"/>
  </w:num>
  <w:num w:numId="5">
    <w:abstractNumId w:val="1"/>
  </w:num>
  <w:num w:numId="6">
    <w:abstractNumId w:val="5"/>
  </w:num>
  <w:num w:numId="7">
    <w:abstractNumId w:val="0"/>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B4F63"/>
    <w:rsid w:val="00000D83"/>
    <w:rsid w:val="00002215"/>
    <w:rsid w:val="0000249A"/>
    <w:rsid w:val="00005CD7"/>
    <w:rsid w:val="000061F1"/>
    <w:rsid w:val="0000625F"/>
    <w:rsid w:val="00006EDE"/>
    <w:rsid w:val="00007872"/>
    <w:rsid w:val="00007BCF"/>
    <w:rsid w:val="00007CD4"/>
    <w:rsid w:val="000109A3"/>
    <w:rsid w:val="00011917"/>
    <w:rsid w:val="00012DD9"/>
    <w:rsid w:val="00013849"/>
    <w:rsid w:val="000156EF"/>
    <w:rsid w:val="00017147"/>
    <w:rsid w:val="00020769"/>
    <w:rsid w:val="00021FA1"/>
    <w:rsid w:val="00024033"/>
    <w:rsid w:val="000242EB"/>
    <w:rsid w:val="00024B1D"/>
    <w:rsid w:val="00024CD7"/>
    <w:rsid w:val="00025783"/>
    <w:rsid w:val="000258C4"/>
    <w:rsid w:val="000265C6"/>
    <w:rsid w:val="0002684C"/>
    <w:rsid w:val="000302C9"/>
    <w:rsid w:val="00030745"/>
    <w:rsid w:val="00031488"/>
    <w:rsid w:val="000335F2"/>
    <w:rsid w:val="00033F98"/>
    <w:rsid w:val="0003494F"/>
    <w:rsid w:val="000354A5"/>
    <w:rsid w:val="0003566C"/>
    <w:rsid w:val="00036A9A"/>
    <w:rsid w:val="0003721D"/>
    <w:rsid w:val="00037C2F"/>
    <w:rsid w:val="000403FC"/>
    <w:rsid w:val="00041033"/>
    <w:rsid w:val="00041E65"/>
    <w:rsid w:val="000428F0"/>
    <w:rsid w:val="00042C9E"/>
    <w:rsid w:val="000444B5"/>
    <w:rsid w:val="0004462B"/>
    <w:rsid w:val="00044CAE"/>
    <w:rsid w:val="00044E5A"/>
    <w:rsid w:val="00044EDC"/>
    <w:rsid w:val="0004563F"/>
    <w:rsid w:val="00045933"/>
    <w:rsid w:val="00045E62"/>
    <w:rsid w:val="00046425"/>
    <w:rsid w:val="00046686"/>
    <w:rsid w:val="0004674E"/>
    <w:rsid w:val="000505D1"/>
    <w:rsid w:val="0005195F"/>
    <w:rsid w:val="00051EE3"/>
    <w:rsid w:val="00053377"/>
    <w:rsid w:val="00056DBA"/>
    <w:rsid w:val="000579F5"/>
    <w:rsid w:val="00057EF0"/>
    <w:rsid w:val="000627D8"/>
    <w:rsid w:val="0006280E"/>
    <w:rsid w:val="00063E20"/>
    <w:rsid w:val="000647CD"/>
    <w:rsid w:val="00064DE4"/>
    <w:rsid w:val="00065371"/>
    <w:rsid w:val="000659FD"/>
    <w:rsid w:val="000662FA"/>
    <w:rsid w:val="0006727B"/>
    <w:rsid w:val="00067DFC"/>
    <w:rsid w:val="000713A0"/>
    <w:rsid w:val="00071886"/>
    <w:rsid w:val="00071CD1"/>
    <w:rsid w:val="00071CD4"/>
    <w:rsid w:val="000724C0"/>
    <w:rsid w:val="00072B44"/>
    <w:rsid w:val="00073104"/>
    <w:rsid w:val="000758DE"/>
    <w:rsid w:val="00076094"/>
    <w:rsid w:val="000769DB"/>
    <w:rsid w:val="00080094"/>
    <w:rsid w:val="00080835"/>
    <w:rsid w:val="00080AB4"/>
    <w:rsid w:val="0008137A"/>
    <w:rsid w:val="000843A3"/>
    <w:rsid w:val="0008442C"/>
    <w:rsid w:val="000857F8"/>
    <w:rsid w:val="0008583D"/>
    <w:rsid w:val="00086437"/>
    <w:rsid w:val="000874A0"/>
    <w:rsid w:val="00093A64"/>
    <w:rsid w:val="00093D18"/>
    <w:rsid w:val="000951FF"/>
    <w:rsid w:val="00095F59"/>
    <w:rsid w:val="00096BB6"/>
    <w:rsid w:val="0009729F"/>
    <w:rsid w:val="0009748F"/>
    <w:rsid w:val="00097769"/>
    <w:rsid w:val="000A1146"/>
    <w:rsid w:val="000A26DB"/>
    <w:rsid w:val="000A2924"/>
    <w:rsid w:val="000A452B"/>
    <w:rsid w:val="000A5963"/>
    <w:rsid w:val="000A5E4B"/>
    <w:rsid w:val="000A64CC"/>
    <w:rsid w:val="000B1B72"/>
    <w:rsid w:val="000B1CD2"/>
    <w:rsid w:val="000B26CC"/>
    <w:rsid w:val="000B3425"/>
    <w:rsid w:val="000B45E8"/>
    <w:rsid w:val="000B64BA"/>
    <w:rsid w:val="000C2350"/>
    <w:rsid w:val="000C25FD"/>
    <w:rsid w:val="000C3427"/>
    <w:rsid w:val="000C5CAB"/>
    <w:rsid w:val="000C7623"/>
    <w:rsid w:val="000C7E95"/>
    <w:rsid w:val="000D0B38"/>
    <w:rsid w:val="000D6150"/>
    <w:rsid w:val="000D61F9"/>
    <w:rsid w:val="000D7ED5"/>
    <w:rsid w:val="000E1632"/>
    <w:rsid w:val="000E17FB"/>
    <w:rsid w:val="000E2882"/>
    <w:rsid w:val="000E2C51"/>
    <w:rsid w:val="000E2F3E"/>
    <w:rsid w:val="000E3279"/>
    <w:rsid w:val="000E39C2"/>
    <w:rsid w:val="000E3DC4"/>
    <w:rsid w:val="000E4D4C"/>
    <w:rsid w:val="000E4EDA"/>
    <w:rsid w:val="000E607A"/>
    <w:rsid w:val="000F080E"/>
    <w:rsid w:val="000F09EF"/>
    <w:rsid w:val="000F0C48"/>
    <w:rsid w:val="000F0EC3"/>
    <w:rsid w:val="000F3144"/>
    <w:rsid w:val="000F61F8"/>
    <w:rsid w:val="000F65F2"/>
    <w:rsid w:val="0010030B"/>
    <w:rsid w:val="0010220C"/>
    <w:rsid w:val="00104E93"/>
    <w:rsid w:val="001063F7"/>
    <w:rsid w:val="00106CE5"/>
    <w:rsid w:val="00107CB9"/>
    <w:rsid w:val="00110D04"/>
    <w:rsid w:val="0011211C"/>
    <w:rsid w:val="001125FD"/>
    <w:rsid w:val="0011628D"/>
    <w:rsid w:val="0011636F"/>
    <w:rsid w:val="00116A5B"/>
    <w:rsid w:val="00116D8B"/>
    <w:rsid w:val="0011750B"/>
    <w:rsid w:val="001206E8"/>
    <w:rsid w:val="00120C6C"/>
    <w:rsid w:val="0012121E"/>
    <w:rsid w:val="0012139B"/>
    <w:rsid w:val="001216B9"/>
    <w:rsid w:val="00122891"/>
    <w:rsid w:val="0012317B"/>
    <w:rsid w:val="00124018"/>
    <w:rsid w:val="0012487F"/>
    <w:rsid w:val="0012650A"/>
    <w:rsid w:val="00127163"/>
    <w:rsid w:val="001310E3"/>
    <w:rsid w:val="00131FAC"/>
    <w:rsid w:val="00132464"/>
    <w:rsid w:val="00134FC3"/>
    <w:rsid w:val="0013531E"/>
    <w:rsid w:val="0013643A"/>
    <w:rsid w:val="00136D0C"/>
    <w:rsid w:val="00137E23"/>
    <w:rsid w:val="0014042E"/>
    <w:rsid w:val="00140AD6"/>
    <w:rsid w:val="00142F41"/>
    <w:rsid w:val="0014369D"/>
    <w:rsid w:val="001436BB"/>
    <w:rsid w:val="001460F7"/>
    <w:rsid w:val="001465AE"/>
    <w:rsid w:val="0014788C"/>
    <w:rsid w:val="0015118F"/>
    <w:rsid w:val="001511BE"/>
    <w:rsid w:val="00152E5D"/>
    <w:rsid w:val="00154BA5"/>
    <w:rsid w:val="001555D8"/>
    <w:rsid w:val="00156A72"/>
    <w:rsid w:val="00156EC8"/>
    <w:rsid w:val="00160037"/>
    <w:rsid w:val="00160A1D"/>
    <w:rsid w:val="0016141C"/>
    <w:rsid w:val="0016227C"/>
    <w:rsid w:val="00163760"/>
    <w:rsid w:val="001637C8"/>
    <w:rsid w:val="001640CA"/>
    <w:rsid w:val="001653BE"/>
    <w:rsid w:val="00165453"/>
    <w:rsid w:val="0016610F"/>
    <w:rsid w:val="0016684C"/>
    <w:rsid w:val="0017051A"/>
    <w:rsid w:val="001706C8"/>
    <w:rsid w:val="001723F3"/>
    <w:rsid w:val="00174415"/>
    <w:rsid w:val="001744DC"/>
    <w:rsid w:val="00174C36"/>
    <w:rsid w:val="00175ED1"/>
    <w:rsid w:val="00176E2B"/>
    <w:rsid w:val="00183FBD"/>
    <w:rsid w:val="00184F41"/>
    <w:rsid w:val="00185D3D"/>
    <w:rsid w:val="00186C54"/>
    <w:rsid w:val="001874E2"/>
    <w:rsid w:val="00187698"/>
    <w:rsid w:val="0019029C"/>
    <w:rsid w:val="00191A34"/>
    <w:rsid w:val="00192124"/>
    <w:rsid w:val="00193201"/>
    <w:rsid w:val="0019371B"/>
    <w:rsid w:val="00193AE9"/>
    <w:rsid w:val="00193D83"/>
    <w:rsid w:val="0019544E"/>
    <w:rsid w:val="00195500"/>
    <w:rsid w:val="001957AB"/>
    <w:rsid w:val="0019599D"/>
    <w:rsid w:val="00195ED1"/>
    <w:rsid w:val="001964D0"/>
    <w:rsid w:val="0019716E"/>
    <w:rsid w:val="00197ADE"/>
    <w:rsid w:val="001A26A5"/>
    <w:rsid w:val="001A3028"/>
    <w:rsid w:val="001A366C"/>
    <w:rsid w:val="001A4C24"/>
    <w:rsid w:val="001A6B14"/>
    <w:rsid w:val="001B152F"/>
    <w:rsid w:val="001B4F63"/>
    <w:rsid w:val="001B6192"/>
    <w:rsid w:val="001B63D0"/>
    <w:rsid w:val="001B6658"/>
    <w:rsid w:val="001B6CFE"/>
    <w:rsid w:val="001B7394"/>
    <w:rsid w:val="001B7B6F"/>
    <w:rsid w:val="001C535C"/>
    <w:rsid w:val="001C59FC"/>
    <w:rsid w:val="001C5C7E"/>
    <w:rsid w:val="001C6207"/>
    <w:rsid w:val="001C6AAF"/>
    <w:rsid w:val="001D1965"/>
    <w:rsid w:val="001D1EAD"/>
    <w:rsid w:val="001D29C4"/>
    <w:rsid w:val="001D2C35"/>
    <w:rsid w:val="001D385B"/>
    <w:rsid w:val="001D3CE2"/>
    <w:rsid w:val="001D5669"/>
    <w:rsid w:val="001D5A64"/>
    <w:rsid w:val="001D730D"/>
    <w:rsid w:val="001D763D"/>
    <w:rsid w:val="001E4802"/>
    <w:rsid w:val="001E5575"/>
    <w:rsid w:val="001E635B"/>
    <w:rsid w:val="001E6731"/>
    <w:rsid w:val="001E68A6"/>
    <w:rsid w:val="001E6D7C"/>
    <w:rsid w:val="001E79CE"/>
    <w:rsid w:val="001F0044"/>
    <w:rsid w:val="001F1005"/>
    <w:rsid w:val="001F32A6"/>
    <w:rsid w:val="001F37A8"/>
    <w:rsid w:val="001F38B7"/>
    <w:rsid w:val="001F5F93"/>
    <w:rsid w:val="001F6575"/>
    <w:rsid w:val="00202906"/>
    <w:rsid w:val="002044B0"/>
    <w:rsid w:val="00205E6A"/>
    <w:rsid w:val="00206EB8"/>
    <w:rsid w:val="002108FE"/>
    <w:rsid w:val="0021315A"/>
    <w:rsid w:val="00216003"/>
    <w:rsid w:val="00216A76"/>
    <w:rsid w:val="0021795C"/>
    <w:rsid w:val="00220243"/>
    <w:rsid w:val="002206C9"/>
    <w:rsid w:val="00220977"/>
    <w:rsid w:val="00220A06"/>
    <w:rsid w:val="00221993"/>
    <w:rsid w:val="00222418"/>
    <w:rsid w:val="00224087"/>
    <w:rsid w:val="002242FD"/>
    <w:rsid w:val="00224353"/>
    <w:rsid w:val="00225AD8"/>
    <w:rsid w:val="00225AE5"/>
    <w:rsid w:val="00226701"/>
    <w:rsid w:val="00226904"/>
    <w:rsid w:val="002303D4"/>
    <w:rsid w:val="00232A4F"/>
    <w:rsid w:val="00233172"/>
    <w:rsid w:val="002356AD"/>
    <w:rsid w:val="00236A68"/>
    <w:rsid w:val="00236A99"/>
    <w:rsid w:val="00237B97"/>
    <w:rsid w:val="00237FDF"/>
    <w:rsid w:val="002413E1"/>
    <w:rsid w:val="00241538"/>
    <w:rsid w:val="00242F25"/>
    <w:rsid w:val="002448CC"/>
    <w:rsid w:val="00245544"/>
    <w:rsid w:val="00246635"/>
    <w:rsid w:val="002466E7"/>
    <w:rsid w:val="002476E8"/>
    <w:rsid w:val="00247B21"/>
    <w:rsid w:val="00250232"/>
    <w:rsid w:val="00250AC1"/>
    <w:rsid w:val="00252FB9"/>
    <w:rsid w:val="002604DA"/>
    <w:rsid w:val="00260CAB"/>
    <w:rsid w:val="00260F76"/>
    <w:rsid w:val="002621EC"/>
    <w:rsid w:val="00262B94"/>
    <w:rsid w:val="00263FF8"/>
    <w:rsid w:val="002640D0"/>
    <w:rsid w:val="002650FA"/>
    <w:rsid w:val="0026588B"/>
    <w:rsid w:val="00265D35"/>
    <w:rsid w:val="0026693E"/>
    <w:rsid w:val="00270393"/>
    <w:rsid w:val="00270892"/>
    <w:rsid w:val="00271A2B"/>
    <w:rsid w:val="00272016"/>
    <w:rsid w:val="00274547"/>
    <w:rsid w:val="00274595"/>
    <w:rsid w:val="00274AAE"/>
    <w:rsid w:val="002775D4"/>
    <w:rsid w:val="00283AB1"/>
    <w:rsid w:val="0028404C"/>
    <w:rsid w:val="00285E02"/>
    <w:rsid w:val="00286E4C"/>
    <w:rsid w:val="002903F1"/>
    <w:rsid w:val="00291280"/>
    <w:rsid w:val="00291572"/>
    <w:rsid w:val="00291CD6"/>
    <w:rsid w:val="002930A9"/>
    <w:rsid w:val="002959C7"/>
    <w:rsid w:val="00295C5E"/>
    <w:rsid w:val="00297D69"/>
    <w:rsid w:val="002A0E92"/>
    <w:rsid w:val="002A195A"/>
    <w:rsid w:val="002A1E6E"/>
    <w:rsid w:val="002A56B8"/>
    <w:rsid w:val="002A6A1A"/>
    <w:rsid w:val="002A797D"/>
    <w:rsid w:val="002B001E"/>
    <w:rsid w:val="002B02A0"/>
    <w:rsid w:val="002B034C"/>
    <w:rsid w:val="002B13E1"/>
    <w:rsid w:val="002B1DC4"/>
    <w:rsid w:val="002B332F"/>
    <w:rsid w:val="002B430E"/>
    <w:rsid w:val="002B5041"/>
    <w:rsid w:val="002B5881"/>
    <w:rsid w:val="002B7EBB"/>
    <w:rsid w:val="002C09E8"/>
    <w:rsid w:val="002C0BEC"/>
    <w:rsid w:val="002C1B8B"/>
    <w:rsid w:val="002C2488"/>
    <w:rsid w:val="002C3D4B"/>
    <w:rsid w:val="002C4CBA"/>
    <w:rsid w:val="002C7B62"/>
    <w:rsid w:val="002D31A5"/>
    <w:rsid w:val="002D3970"/>
    <w:rsid w:val="002D3D89"/>
    <w:rsid w:val="002D4AED"/>
    <w:rsid w:val="002D4B26"/>
    <w:rsid w:val="002D4E0C"/>
    <w:rsid w:val="002D73CD"/>
    <w:rsid w:val="002D74F4"/>
    <w:rsid w:val="002D782B"/>
    <w:rsid w:val="002D792F"/>
    <w:rsid w:val="002D7CEE"/>
    <w:rsid w:val="002D7F13"/>
    <w:rsid w:val="002E180C"/>
    <w:rsid w:val="002E1D07"/>
    <w:rsid w:val="002E232C"/>
    <w:rsid w:val="002E3A4A"/>
    <w:rsid w:val="002E49D8"/>
    <w:rsid w:val="002E4D5D"/>
    <w:rsid w:val="002E5315"/>
    <w:rsid w:val="002E68A0"/>
    <w:rsid w:val="002E6A96"/>
    <w:rsid w:val="002E6DBF"/>
    <w:rsid w:val="002F09C2"/>
    <w:rsid w:val="002F1608"/>
    <w:rsid w:val="002F1651"/>
    <w:rsid w:val="002F199B"/>
    <w:rsid w:val="002F3A02"/>
    <w:rsid w:val="002F7239"/>
    <w:rsid w:val="002F7AE3"/>
    <w:rsid w:val="00300705"/>
    <w:rsid w:val="003008B6"/>
    <w:rsid w:val="0030160A"/>
    <w:rsid w:val="00301B3B"/>
    <w:rsid w:val="00303A0F"/>
    <w:rsid w:val="00307776"/>
    <w:rsid w:val="0031071C"/>
    <w:rsid w:val="003120FE"/>
    <w:rsid w:val="00314F99"/>
    <w:rsid w:val="00316736"/>
    <w:rsid w:val="00317766"/>
    <w:rsid w:val="00320059"/>
    <w:rsid w:val="00320604"/>
    <w:rsid w:val="0032136C"/>
    <w:rsid w:val="003215C1"/>
    <w:rsid w:val="00323DA6"/>
    <w:rsid w:val="00325105"/>
    <w:rsid w:val="00326B52"/>
    <w:rsid w:val="00327FB1"/>
    <w:rsid w:val="00330507"/>
    <w:rsid w:val="0033159D"/>
    <w:rsid w:val="00334E69"/>
    <w:rsid w:val="00335840"/>
    <w:rsid w:val="00336AB2"/>
    <w:rsid w:val="00337D1F"/>
    <w:rsid w:val="0034309E"/>
    <w:rsid w:val="00343884"/>
    <w:rsid w:val="00345106"/>
    <w:rsid w:val="00345574"/>
    <w:rsid w:val="003471EB"/>
    <w:rsid w:val="003474CF"/>
    <w:rsid w:val="0035295E"/>
    <w:rsid w:val="00353407"/>
    <w:rsid w:val="00354EC6"/>
    <w:rsid w:val="00356D2A"/>
    <w:rsid w:val="00362B5F"/>
    <w:rsid w:val="00367FA3"/>
    <w:rsid w:val="003700B1"/>
    <w:rsid w:val="00370245"/>
    <w:rsid w:val="00371C7D"/>
    <w:rsid w:val="00373688"/>
    <w:rsid w:val="00375383"/>
    <w:rsid w:val="0037609A"/>
    <w:rsid w:val="00376684"/>
    <w:rsid w:val="00380246"/>
    <w:rsid w:val="003816D4"/>
    <w:rsid w:val="00383815"/>
    <w:rsid w:val="00385475"/>
    <w:rsid w:val="003860AD"/>
    <w:rsid w:val="003864D4"/>
    <w:rsid w:val="00386B70"/>
    <w:rsid w:val="00386EDB"/>
    <w:rsid w:val="00390329"/>
    <w:rsid w:val="00390F14"/>
    <w:rsid w:val="0039319F"/>
    <w:rsid w:val="00394020"/>
    <w:rsid w:val="00394410"/>
    <w:rsid w:val="00394579"/>
    <w:rsid w:val="00395A96"/>
    <w:rsid w:val="00396A4D"/>
    <w:rsid w:val="00397245"/>
    <w:rsid w:val="003A0317"/>
    <w:rsid w:val="003A09BE"/>
    <w:rsid w:val="003A1178"/>
    <w:rsid w:val="003A1912"/>
    <w:rsid w:val="003A2749"/>
    <w:rsid w:val="003A2E2D"/>
    <w:rsid w:val="003A3A31"/>
    <w:rsid w:val="003A63A9"/>
    <w:rsid w:val="003A68DA"/>
    <w:rsid w:val="003A694B"/>
    <w:rsid w:val="003A7013"/>
    <w:rsid w:val="003B0203"/>
    <w:rsid w:val="003B1270"/>
    <w:rsid w:val="003B1CBD"/>
    <w:rsid w:val="003B1F0E"/>
    <w:rsid w:val="003B566C"/>
    <w:rsid w:val="003B5FD6"/>
    <w:rsid w:val="003B6BF1"/>
    <w:rsid w:val="003C200F"/>
    <w:rsid w:val="003C3A42"/>
    <w:rsid w:val="003C3C67"/>
    <w:rsid w:val="003C476A"/>
    <w:rsid w:val="003C588D"/>
    <w:rsid w:val="003C66E2"/>
    <w:rsid w:val="003D02D9"/>
    <w:rsid w:val="003D0D7F"/>
    <w:rsid w:val="003D1282"/>
    <w:rsid w:val="003D12D2"/>
    <w:rsid w:val="003D23D7"/>
    <w:rsid w:val="003D615E"/>
    <w:rsid w:val="003D654C"/>
    <w:rsid w:val="003D6B7C"/>
    <w:rsid w:val="003D6B97"/>
    <w:rsid w:val="003D74ED"/>
    <w:rsid w:val="003D7B29"/>
    <w:rsid w:val="003E1BC8"/>
    <w:rsid w:val="003E21F9"/>
    <w:rsid w:val="003E3561"/>
    <w:rsid w:val="003E38E1"/>
    <w:rsid w:val="003E674E"/>
    <w:rsid w:val="003E6B0A"/>
    <w:rsid w:val="003E6F52"/>
    <w:rsid w:val="003F1F1D"/>
    <w:rsid w:val="003F2E5D"/>
    <w:rsid w:val="003F3901"/>
    <w:rsid w:val="003F42CD"/>
    <w:rsid w:val="003F4E4B"/>
    <w:rsid w:val="003F5F22"/>
    <w:rsid w:val="00400000"/>
    <w:rsid w:val="00400D37"/>
    <w:rsid w:val="004016A5"/>
    <w:rsid w:val="00403ACB"/>
    <w:rsid w:val="0040667F"/>
    <w:rsid w:val="00406AC6"/>
    <w:rsid w:val="004073BF"/>
    <w:rsid w:val="00410F9A"/>
    <w:rsid w:val="0041152F"/>
    <w:rsid w:val="00412079"/>
    <w:rsid w:val="0041427B"/>
    <w:rsid w:val="00420204"/>
    <w:rsid w:val="0042046E"/>
    <w:rsid w:val="00422A4D"/>
    <w:rsid w:val="00424B78"/>
    <w:rsid w:val="00425528"/>
    <w:rsid w:val="00427A17"/>
    <w:rsid w:val="004301E3"/>
    <w:rsid w:val="00430318"/>
    <w:rsid w:val="00430649"/>
    <w:rsid w:val="00432C72"/>
    <w:rsid w:val="0043305A"/>
    <w:rsid w:val="004355B7"/>
    <w:rsid w:val="00435A4E"/>
    <w:rsid w:val="00436D81"/>
    <w:rsid w:val="004374D1"/>
    <w:rsid w:val="0044041F"/>
    <w:rsid w:val="00441B69"/>
    <w:rsid w:val="0044229E"/>
    <w:rsid w:val="004422F9"/>
    <w:rsid w:val="00442595"/>
    <w:rsid w:val="00444A17"/>
    <w:rsid w:val="00444B13"/>
    <w:rsid w:val="00445811"/>
    <w:rsid w:val="004469B7"/>
    <w:rsid w:val="00447165"/>
    <w:rsid w:val="004502B9"/>
    <w:rsid w:val="00450A32"/>
    <w:rsid w:val="004518D6"/>
    <w:rsid w:val="00451915"/>
    <w:rsid w:val="00451D5F"/>
    <w:rsid w:val="00453BAE"/>
    <w:rsid w:val="0045428E"/>
    <w:rsid w:val="0045590B"/>
    <w:rsid w:val="00455E59"/>
    <w:rsid w:val="00455FE7"/>
    <w:rsid w:val="0045625D"/>
    <w:rsid w:val="00456448"/>
    <w:rsid w:val="00456864"/>
    <w:rsid w:val="00457680"/>
    <w:rsid w:val="00457FEE"/>
    <w:rsid w:val="004611BC"/>
    <w:rsid w:val="00462D6A"/>
    <w:rsid w:val="0046394C"/>
    <w:rsid w:val="00463A01"/>
    <w:rsid w:val="00464D26"/>
    <w:rsid w:val="0046533E"/>
    <w:rsid w:val="00465E51"/>
    <w:rsid w:val="00466764"/>
    <w:rsid w:val="004667D5"/>
    <w:rsid w:val="00466F2F"/>
    <w:rsid w:val="00470246"/>
    <w:rsid w:val="00470B26"/>
    <w:rsid w:val="00470C8E"/>
    <w:rsid w:val="00470EB3"/>
    <w:rsid w:val="00472351"/>
    <w:rsid w:val="00472AE4"/>
    <w:rsid w:val="00472FD5"/>
    <w:rsid w:val="0047351B"/>
    <w:rsid w:val="004739E8"/>
    <w:rsid w:val="00473BAB"/>
    <w:rsid w:val="00476EFD"/>
    <w:rsid w:val="00477514"/>
    <w:rsid w:val="00480B77"/>
    <w:rsid w:val="00481AFF"/>
    <w:rsid w:val="004825C3"/>
    <w:rsid w:val="004826D6"/>
    <w:rsid w:val="004826E5"/>
    <w:rsid w:val="00482DD9"/>
    <w:rsid w:val="00484754"/>
    <w:rsid w:val="0048678A"/>
    <w:rsid w:val="004902CA"/>
    <w:rsid w:val="00490F9C"/>
    <w:rsid w:val="00491864"/>
    <w:rsid w:val="00491F2F"/>
    <w:rsid w:val="00492F85"/>
    <w:rsid w:val="004948FE"/>
    <w:rsid w:val="00495DDE"/>
    <w:rsid w:val="0049716E"/>
    <w:rsid w:val="00497200"/>
    <w:rsid w:val="00497621"/>
    <w:rsid w:val="00497A8A"/>
    <w:rsid w:val="00497F52"/>
    <w:rsid w:val="004A16C0"/>
    <w:rsid w:val="004A29F1"/>
    <w:rsid w:val="004A513D"/>
    <w:rsid w:val="004A643F"/>
    <w:rsid w:val="004B0386"/>
    <w:rsid w:val="004B03B1"/>
    <w:rsid w:val="004B0FC1"/>
    <w:rsid w:val="004B1964"/>
    <w:rsid w:val="004B332E"/>
    <w:rsid w:val="004B38EC"/>
    <w:rsid w:val="004B3AA1"/>
    <w:rsid w:val="004B5C14"/>
    <w:rsid w:val="004B6209"/>
    <w:rsid w:val="004B7AAF"/>
    <w:rsid w:val="004B7C75"/>
    <w:rsid w:val="004C043E"/>
    <w:rsid w:val="004C16DE"/>
    <w:rsid w:val="004C46DF"/>
    <w:rsid w:val="004C49BC"/>
    <w:rsid w:val="004C7586"/>
    <w:rsid w:val="004C76C3"/>
    <w:rsid w:val="004D164C"/>
    <w:rsid w:val="004D1A44"/>
    <w:rsid w:val="004D204A"/>
    <w:rsid w:val="004D22B6"/>
    <w:rsid w:val="004D36CB"/>
    <w:rsid w:val="004D3D67"/>
    <w:rsid w:val="004D417D"/>
    <w:rsid w:val="004D4A49"/>
    <w:rsid w:val="004D4E4B"/>
    <w:rsid w:val="004D5554"/>
    <w:rsid w:val="004D570A"/>
    <w:rsid w:val="004D58A8"/>
    <w:rsid w:val="004E005B"/>
    <w:rsid w:val="004E26D9"/>
    <w:rsid w:val="004E563D"/>
    <w:rsid w:val="004E584F"/>
    <w:rsid w:val="004E5E13"/>
    <w:rsid w:val="004E6374"/>
    <w:rsid w:val="004E72F5"/>
    <w:rsid w:val="004F021A"/>
    <w:rsid w:val="004F273E"/>
    <w:rsid w:val="004F2B96"/>
    <w:rsid w:val="004F2C1D"/>
    <w:rsid w:val="004F3FBC"/>
    <w:rsid w:val="004F5B33"/>
    <w:rsid w:val="004F67C1"/>
    <w:rsid w:val="00500FA1"/>
    <w:rsid w:val="0050224C"/>
    <w:rsid w:val="00502B86"/>
    <w:rsid w:val="00505254"/>
    <w:rsid w:val="00506005"/>
    <w:rsid w:val="00510473"/>
    <w:rsid w:val="0051061D"/>
    <w:rsid w:val="00510BD2"/>
    <w:rsid w:val="0051173E"/>
    <w:rsid w:val="005119E9"/>
    <w:rsid w:val="00512F74"/>
    <w:rsid w:val="0051336B"/>
    <w:rsid w:val="005139AB"/>
    <w:rsid w:val="00513AF9"/>
    <w:rsid w:val="00515EB6"/>
    <w:rsid w:val="00516FAF"/>
    <w:rsid w:val="0051756E"/>
    <w:rsid w:val="00517FD3"/>
    <w:rsid w:val="00520704"/>
    <w:rsid w:val="005213F9"/>
    <w:rsid w:val="00521622"/>
    <w:rsid w:val="005226E2"/>
    <w:rsid w:val="005231DA"/>
    <w:rsid w:val="00523B5E"/>
    <w:rsid w:val="0052505B"/>
    <w:rsid w:val="005250BE"/>
    <w:rsid w:val="005259E1"/>
    <w:rsid w:val="005268CD"/>
    <w:rsid w:val="005271C3"/>
    <w:rsid w:val="00527646"/>
    <w:rsid w:val="00530710"/>
    <w:rsid w:val="005317B2"/>
    <w:rsid w:val="00531A97"/>
    <w:rsid w:val="00533252"/>
    <w:rsid w:val="00534579"/>
    <w:rsid w:val="005351E8"/>
    <w:rsid w:val="00536BCC"/>
    <w:rsid w:val="0053738D"/>
    <w:rsid w:val="005379C4"/>
    <w:rsid w:val="00541DA4"/>
    <w:rsid w:val="00542784"/>
    <w:rsid w:val="00543478"/>
    <w:rsid w:val="005434E0"/>
    <w:rsid w:val="00544155"/>
    <w:rsid w:val="00545357"/>
    <w:rsid w:val="005457EA"/>
    <w:rsid w:val="00545C42"/>
    <w:rsid w:val="0054607C"/>
    <w:rsid w:val="0054636D"/>
    <w:rsid w:val="00547C0C"/>
    <w:rsid w:val="005512EF"/>
    <w:rsid w:val="005533C2"/>
    <w:rsid w:val="005538B5"/>
    <w:rsid w:val="0055549E"/>
    <w:rsid w:val="005554DB"/>
    <w:rsid w:val="00555CFC"/>
    <w:rsid w:val="005564F0"/>
    <w:rsid w:val="00557D9F"/>
    <w:rsid w:val="00560030"/>
    <w:rsid w:val="0056007A"/>
    <w:rsid w:val="005605F2"/>
    <w:rsid w:val="005624F0"/>
    <w:rsid w:val="0056552D"/>
    <w:rsid w:val="005722B1"/>
    <w:rsid w:val="00573FFD"/>
    <w:rsid w:val="00574554"/>
    <w:rsid w:val="005747AD"/>
    <w:rsid w:val="005749E8"/>
    <w:rsid w:val="00576B68"/>
    <w:rsid w:val="005771F1"/>
    <w:rsid w:val="00580B2B"/>
    <w:rsid w:val="00580CFA"/>
    <w:rsid w:val="00581141"/>
    <w:rsid w:val="00581D29"/>
    <w:rsid w:val="0058274D"/>
    <w:rsid w:val="00583290"/>
    <w:rsid w:val="00585AF5"/>
    <w:rsid w:val="005861A7"/>
    <w:rsid w:val="005863C5"/>
    <w:rsid w:val="005875C3"/>
    <w:rsid w:val="00590234"/>
    <w:rsid w:val="0059128D"/>
    <w:rsid w:val="00591841"/>
    <w:rsid w:val="00592186"/>
    <w:rsid w:val="005936A5"/>
    <w:rsid w:val="005947BC"/>
    <w:rsid w:val="00595756"/>
    <w:rsid w:val="00596A08"/>
    <w:rsid w:val="00596DBC"/>
    <w:rsid w:val="00596FD2"/>
    <w:rsid w:val="005A0EA4"/>
    <w:rsid w:val="005A1448"/>
    <w:rsid w:val="005A3616"/>
    <w:rsid w:val="005A5E00"/>
    <w:rsid w:val="005A7EB5"/>
    <w:rsid w:val="005B04D0"/>
    <w:rsid w:val="005B20E2"/>
    <w:rsid w:val="005B270A"/>
    <w:rsid w:val="005B3AD0"/>
    <w:rsid w:val="005B40D7"/>
    <w:rsid w:val="005B42F2"/>
    <w:rsid w:val="005B4BA6"/>
    <w:rsid w:val="005B528F"/>
    <w:rsid w:val="005B6936"/>
    <w:rsid w:val="005B7FDE"/>
    <w:rsid w:val="005C12D1"/>
    <w:rsid w:val="005C2050"/>
    <w:rsid w:val="005C4178"/>
    <w:rsid w:val="005C5321"/>
    <w:rsid w:val="005C6CFC"/>
    <w:rsid w:val="005D115A"/>
    <w:rsid w:val="005D1DA0"/>
    <w:rsid w:val="005D2BA6"/>
    <w:rsid w:val="005D5580"/>
    <w:rsid w:val="005D5F48"/>
    <w:rsid w:val="005E0702"/>
    <w:rsid w:val="005E21AD"/>
    <w:rsid w:val="005E394C"/>
    <w:rsid w:val="005E4B1A"/>
    <w:rsid w:val="005E5AEF"/>
    <w:rsid w:val="005E7ABE"/>
    <w:rsid w:val="005E7BC0"/>
    <w:rsid w:val="005E7FF5"/>
    <w:rsid w:val="005F1199"/>
    <w:rsid w:val="005F2A79"/>
    <w:rsid w:val="005F2BCF"/>
    <w:rsid w:val="005F3B59"/>
    <w:rsid w:val="005F3B91"/>
    <w:rsid w:val="005F44E2"/>
    <w:rsid w:val="005F4ABF"/>
    <w:rsid w:val="005F649D"/>
    <w:rsid w:val="005F72F8"/>
    <w:rsid w:val="005F7596"/>
    <w:rsid w:val="005F75D7"/>
    <w:rsid w:val="005F7A12"/>
    <w:rsid w:val="00602B45"/>
    <w:rsid w:val="0060361D"/>
    <w:rsid w:val="0060431E"/>
    <w:rsid w:val="006046FB"/>
    <w:rsid w:val="00604862"/>
    <w:rsid w:val="00604D20"/>
    <w:rsid w:val="0060527C"/>
    <w:rsid w:val="0060547B"/>
    <w:rsid w:val="00606282"/>
    <w:rsid w:val="0060699E"/>
    <w:rsid w:val="00610DDD"/>
    <w:rsid w:val="00610E82"/>
    <w:rsid w:val="00611C41"/>
    <w:rsid w:val="006124A5"/>
    <w:rsid w:val="00613716"/>
    <w:rsid w:val="00613A7A"/>
    <w:rsid w:val="00613EE8"/>
    <w:rsid w:val="006153D6"/>
    <w:rsid w:val="006162F5"/>
    <w:rsid w:val="006171C7"/>
    <w:rsid w:val="00621792"/>
    <w:rsid w:val="00622938"/>
    <w:rsid w:val="006229CA"/>
    <w:rsid w:val="00625B62"/>
    <w:rsid w:val="006265BF"/>
    <w:rsid w:val="00626C3C"/>
    <w:rsid w:val="0063100A"/>
    <w:rsid w:val="006326BF"/>
    <w:rsid w:val="0063297E"/>
    <w:rsid w:val="006351F0"/>
    <w:rsid w:val="0063658F"/>
    <w:rsid w:val="00636738"/>
    <w:rsid w:val="00641A67"/>
    <w:rsid w:val="006430E0"/>
    <w:rsid w:val="0064358F"/>
    <w:rsid w:val="00643624"/>
    <w:rsid w:val="006475CA"/>
    <w:rsid w:val="006479A5"/>
    <w:rsid w:val="00647C73"/>
    <w:rsid w:val="00647E0C"/>
    <w:rsid w:val="00647F0B"/>
    <w:rsid w:val="00650E33"/>
    <w:rsid w:val="006513EA"/>
    <w:rsid w:val="00652D36"/>
    <w:rsid w:val="00653FCE"/>
    <w:rsid w:val="00656657"/>
    <w:rsid w:val="00660152"/>
    <w:rsid w:val="00660A88"/>
    <w:rsid w:val="006613E6"/>
    <w:rsid w:val="00661B36"/>
    <w:rsid w:val="00662355"/>
    <w:rsid w:val="00662AEC"/>
    <w:rsid w:val="00662B9D"/>
    <w:rsid w:val="00662F48"/>
    <w:rsid w:val="006641DE"/>
    <w:rsid w:val="00664320"/>
    <w:rsid w:val="0066499F"/>
    <w:rsid w:val="00664C23"/>
    <w:rsid w:val="00664C9C"/>
    <w:rsid w:val="00664DC2"/>
    <w:rsid w:val="006658E5"/>
    <w:rsid w:val="00667490"/>
    <w:rsid w:val="00667938"/>
    <w:rsid w:val="0067059C"/>
    <w:rsid w:val="00671DF7"/>
    <w:rsid w:val="00673B1C"/>
    <w:rsid w:val="0067443A"/>
    <w:rsid w:val="006762D7"/>
    <w:rsid w:val="006764FF"/>
    <w:rsid w:val="0067668F"/>
    <w:rsid w:val="00676A1A"/>
    <w:rsid w:val="00677302"/>
    <w:rsid w:val="00680129"/>
    <w:rsid w:val="00680AE5"/>
    <w:rsid w:val="00682959"/>
    <w:rsid w:val="006843CA"/>
    <w:rsid w:val="00685DE6"/>
    <w:rsid w:val="0068726F"/>
    <w:rsid w:val="006877A3"/>
    <w:rsid w:val="0068789D"/>
    <w:rsid w:val="00690D4E"/>
    <w:rsid w:val="006911B5"/>
    <w:rsid w:val="006916BA"/>
    <w:rsid w:val="00691A07"/>
    <w:rsid w:val="00692740"/>
    <w:rsid w:val="006940E4"/>
    <w:rsid w:val="00694176"/>
    <w:rsid w:val="00695A41"/>
    <w:rsid w:val="00696C9F"/>
    <w:rsid w:val="00696D1E"/>
    <w:rsid w:val="006A2A34"/>
    <w:rsid w:val="006A3F6F"/>
    <w:rsid w:val="006A5B37"/>
    <w:rsid w:val="006A7347"/>
    <w:rsid w:val="006A7E4F"/>
    <w:rsid w:val="006B025A"/>
    <w:rsid w:val="006B07F6"/>
    <w:rsid w:val="006B1F31"/>
    <w:rsid w:val="006B227E"/>
    <w:rsid w:val="006B27CB"/>
    <w:rsid w:val="006B3A0D"/>
    <w:rsid w:val="006B3CD8"/>
    <w:rsid w:val="006B6070"/>
    <w:rsid w:val="006C067F"/>
    <w:rsid w:val="006C152B"/>
    <w:rsid w:val="006C1E2E"/>
    <w:rsid w:val="006C23C8"/>
    <w:rsid w:val="006C5419"/>
    <w:rsid w:val="006C7760"/>
    <w:rsid w:val="006D0C8D"/>
    <w:rsid w:val="006D1B3E"/>
    <w:rsid w:val="006D1BD7"/>
    <w:rsid w:val="006D2753"/>
    <w:rsid w:val="006D34BE"/>
    <w:rsid w:val="006D7A26"/>
    <w:rsid w:val="006E0315"/>
    <w:rsid w:val="006E12F1"/>
    <w:rsid w:val="006E1360"/>
    <w:rsid w:val="006E3C97"/>
    <w:rsid w:val="006E584F"/>
    <w:rsid w:val="006E70ED"/>
    <w:rsid w:val="006E7D1D"/>
    <w:rsid w:val="006F04CC"/>
    <w:rsid w:val="006F11A6"/>
    <w:rsid w:val="006F138F"/>
    <w:rsid w:val="006F557C"/>
    <w:rsid w:val="006F56B5"/>
    <w:rsid w:val="006F5AB5"/>
    <w:rsid w:val="006F6908"/>
    <w:rsid w:val="006F706C"/>
    <w:rsid w:val="006F7535"/>
    <w:rsid w:val="006F753A"/>
    <w:rsid w:val="00702912"/>
    <w:rsid w:val="00703125"/>
    <w:rsid w:val="00703945"/>
    <w:rsid w:val="00704095"/>
    <w:rsid w:val="0070569A"/>
    <w:rsid w:val="00705D95"/>
    <w:rsid w:val="0070696A"/>
    <w:rsid w:val="00706E49"/>
    <w:rsid w:val="00706F2D"/>
    <w:rsid w:val="00707251"/>
    <w:rsid w:val="00707637"/>
    <w:rsid w:val="00707DB0"/>
    <w:rsid w:val="00710E60"/>
    <w:rsid w:val="007114F4"/>
    <w:rsid w:val="007119A1"/>
    <w:rsid w:val="00711F55"/>
    <w:rsid w:val="007135C9"/>
    <w:rsid w:val="007140B0"/>
    <w:rsid w:val="007143A0"/>
    <w:rsid w:val="007200FB"/>
    <w:rsid w:val="00720C91"/>
    <w:rsid w:val="007220A1"/>
    <w:rsid w:val="00726439"/>
    <w:rsid w:val="00726701"/>
    <w:rsid w:val="00726B09"/>
    <w:rsid w:val="00726EA6"/>
    <w:rsid w:val="00726F8A"/>
    <w:rsid w:val="007307F8"/>
    <w:rsid w:val="00730BB5"/>
    <w:rsid w:val="0073223D"/>
    <w:rsid w:val="00734D9C"/>
    <w:rsid w:val="007370E7"/>
    <w:rsid w:val="007423A6"/>
    <w:rsid w:val="00743FAE"/>
    <w:rsid w:val="00744CCF"/>
    <w:rsid w:val="0074669F"/>
    <w:rsid w:val="0074684D"/>
    <w:rsid w:val="0075096B"/>
    <w:rsid w:val="007531E4"/>
    <w:rsid w:val="007558D7"/>
    <w:rsid w:val="00755EF1"/>
    <w:rsid w:val="00756D83"/>
    <w:rsid w:val="00757055"/>
    <w:rsid w:val="00761695"/>
    <w:rsid w:val="00761729"/>
    <w:rsid w:val="0076269E"/>
    <w:rsid w:val="00762A6B"/>
    <w:rsid w:val="0076314B"/>
    <w:rsid w:val="007634FB"/>
    <w:rsid w:val="007637E5"/>
    <w:rsid w:val="00763A2E"/>
    <w:rsid w:val="007645C3"/>
    <w:rsid w:val="007645FD"/>
    <w:rsid w:val="007647FB"/>
    <w:rsid w:val="00765924"/>
    <w:rsid w:val="007675E9"/>
    <w:rsid w:val="00767DDC"/>
    <w:rsid w:val="00770632"/>
    <w:rsid w:val="00770E6E"/>
    <w:rsid w:val="00771A82"/>
    <w:rsid w:val="00772034"/>
    <w:rsid w:val="00774872"/>
    <w:rsid w:val="00777AE8"/>
    <w:rsid w:val="0078182B"/>
    <w:rsid w:val="00782465"/>
    <w:rsid w:val="00782E66"/>
    <w:rsid w:val="00784BD7"/>
    <w:rsid w:val="00786928"/>
    <w:rsid w:val="0079153A"/>
    <w:rsid w:val="00791F8A"/>
    <w:rsid w:val="0079585F"/>
    <w:rsid w:val="00796088"/>
    <w:rsid w:val="0079646F"/>
    <w:rsid w:val="00796F7A"/>
    <w:rsid w:val="007978A5"/>
    <w:rsid w:val="00797B13"/>
    <w:rsid w:val="007A112B"/>
    <w:rsid w:val="007A3030"/>
    <w:rsid w:val="007A43A3"/>
    <w:rsid w:val="007A5B9C"/>
    <w:rsid w:val="007A6EDE"/>
    <w:rsid w:val="007B03BC"/>
    <w:rsid w:val="007B16E8"/>
    <w:rsid w:val="007B22A6"/>
    <w:rsid w:val="007B2C9F"/>
    <w:rsid w:val="007B3CEA"/>
    <w:rsid w:val="007B5092"/>
    <w:rsid w:val="007B72FE"/>
    <w:rsid w:val="007C1521"/>
    <w:rsid w:val="007C173F"/>
    <w:rsid w:val="007C313C"/>
    <w:rsid w:val="007C47BE"/>
    <w:rsid w:val="007C4FD3"/>
    <w:rsid w:val="007C5554"/>
    <w:rsid w:val="007C5E79"/>
    <w:rsid w:val="007C6225"/>
    <w:rsid w:val="007C6263"/>
    <w:rsid w:val="007C669D"/>
    <w:rsid w:val="007D09B3"/>
    <w:rsid w:val="007D1251"/>
    <w:rsid w:val="007D2534"/>
    <w:rsid w:val="007D3BE3"/>
    <w:rsid w:val="007D4077"/>
    <w:rsid w:val="007D4C0D"/>
    <w:rsid w:val="007D4E78"/>
    <w:rsid w:val="007D4F59"/>
    <w:rsid w:val="007D6483"/>
    <w:rsid w:val="007D66E5"/>
    <w:rsid w:val="007D7DDF"/>
    <w:rsid w:val="007E09CC"/>
    <w:rsid w:val="007E3002"/>
    <w:rsid w:val="007E3EC0"/>
    <w:rsid w:val="007E4EFB"/>
    <w:rsid w:val="007E6590"/>
    <w:rsid w:val="007E73CF"/>
    <w:rsid w:val="007F0C72"/>
    <w:rsid w:val="007F10F4"/>
    <w:rsid w:val="007F13FA"/>
    <w:rsid w:val="007F17EA"/>
    <w:rsid w:val="007F20B2"/>
    <w:rsid w:val="007F61AA"/>
    <w:rsid w:val="007F62A8"/>
    <w:rsid w:val="007F6C02"/>
    <w:rsid w:val="007F6D28"/>
    <w:rsid w:val="00800A8E"/>
    <w:rsid w:val="00801993"/>
    <w:rsid w:val="00801F97"/>
    <w:rsid w:val="008032A0"/>
    <w:rsid w:val="00803627"/>
    <w:rsid w:val="0080380C"/>
    <w:rsid w:val="00804222"/>
    <w:rsid w:val="00804C57"/>
    <w:rsid w:val="00805897"/>
    <w:rsid w:val="00810EE7"/>
    <w:rsid w:val="00811BDE"/>
    <w:rsid w:val="00812172"/>
    <w:rsid w:val="00814A1C"/>
    <w:rsid w:val="008161D3"/>
    <w:rsid w:val="008179D2"/>
    <w:rsid w:val="00823301"/>
    <w:rsid w:val="008246C8"/>
    <w:rsid w:val="00825D24"/>
    <w:rsid w:val="00826288"/>
    <w:rsid w:val="00826F5A"/>
    <w:rsid w:val="00827ABE"/>
    <w:rsid w:val="008300C5"/>
    <w:rsid w:val="008301E7"/>
    <w:rsid w:val="00830332"/>
    <w:rsid w:val="00831DC6"/>
    <w:rsid w:val="00831FFA"/>
    <w:rsid w:val="00833195"/>
    <w:rsid w:val="008337F3"/>
    <w:rsid w:val="00833A60"/>
    <w:rsid w:val="0083446D"/>
    <w:rsid w:val="00834908"/>
    <w:rsid w:val="00837B12"/>
    <w:rsid w:val="0084200D"/>
    <w:rsid w:val="008421F3"/>
    <w:rsid w:val="00843DAB"/>
    <w:rsid w:val="008452D2"/>
    <w:rsid w:val="00847C37"/>
    <w:rsid w:val="00850118"/>
    <w:rsid w:val="0085381B"/>
    <w:rsid w:val="008539C9"/>
    <w:rsid w:val="0085524A"/>
    <w:rsid w:val="008558F6"/>
    <w:rsid w:val="00855B80"/>
    <w:rsid w:val="00861176"/>
    <w:rsid w:val="0086292B"/>
    <w:rsid w:val="008631A0"/>
    <w:rsid w:val="0086420B"/>
    <w:rsid w:val="00865914"/>
    <w:rsid w:val="0087289B"/>
    <w:rsid w:val="0087550A"/>
    <w:rsid w:val="00875F6E"/>
    <w:rsid w:val="00876E09"/>
    <w:rsid w:val="0088233E"/>
    <w:rsid w:val="00884732"/>
    <w:rsid w:val="00884C47"/>
    <w:rsid w:val="00886C26"/>
    <w:rsid w:val="00887D40"/>
    <w:rsid w:val="00891C0E"/>
    <w:rsid w:val="00891F15"/>
    <w:rsid w:val="00893C6C"/>
    <w:rsid w:val="00894055"/>
    <w:rsid w:val="00895117"/>
    <w:rsid w:val="00895BD3"/>
    <w:rsid w:val="0089675A"/>
    <w:rsid w:val="008971B6"/>
    <w:rsid w:val="00897B5D"/>
    <w:rsid w:val="00897E51"/>
    <w:rsid w:val="008A1171"/>
    <w:rsid w:val="008A136F"/>
    <w:rsid w:val="008A444A"/>
    <w:rsid w:val="008A49D4"/>
    <w:rsid w:val="008A717E"/>
    <w:rsid w:val="008A7F7F"/>
    <w:rsid w:val="008B110B"/>
    <w:rsid w:val="008B37CA"/>
    <w:rsid w:val="008B3B73"/>
    <w:rsid w:val="008B4623"/>
    <w:rsid w:val="008B6821"/>
    <w:rsid w:val="008C1588"/>
    <w:rsid w:val="008C1CEB"/>
    <w:rsid w:val="008C3D9E"/>
    <w:rsid w:val="008C3E23"/>
    <w:rsid w:val="008C4AD5"/>
    <w:rsid w:val="008C4D3A"/>
    <w:rsid w:val="008C5050"/>
    <w:rsid w:val="008D3F8A"/>
    <w:rsid w:val="008D4BF4"/>
    <w:rsid w:val="008D5547"/>
    <w:rsid w:val="008D65BC"/>
    <w:rsid w:val="008D71F0"/>
    <w:rsid w:val="008E0076"/>
    <w:rsid w:val="008E0508"/>
    <w:rsid w:val="008E1348"/>
    <w:rsid w:val="008E1739"/>
    <w:rsid w:val="008E272E"/>
    <w:rsid w:val="008E4364"/>
    <w:rsid w:val="008E59EE"/>
    <w:rsid w:val="008E6AA2"/>
    <w:rsid w:val="008E71C4"/>
    <w:rsid w:val="008E71DB"/>
    <w:rsid w:val="008F191A"/>
    <w:rsid w:val="008F1B70"/>
    <w:rsid w:val="008F1EC2"/>
    <w:rsid w:val="008F5413"/>
    <w:rsid w:val="008F57E7"/>
    <w:rsid w:val="008F5ED7"/>
    <w:rsid w:val="008F7513"/>
    <w:rsid w:val="008F76EE"/>
    <w:rsid w:val="008F799B"/>
    <w:rsid w:val="008F7C2B"/>
    <w:rsid w:val="00900864"/>
    <w:rsid w:val="00901B6F"/>
    <w:rsid w:val="0090211C"/>
    <w:rsid w:val="009023A8"/>
    <w:rsid w:val="00902B75"/>
    <w:rsid w:val="00904F26"/>
    <w:rsid w:val="00905D7B"/>
    <w:rsid w:val="0090737E"/>
    <w:rsid w:val="00907426"/>
    <w:rsid w:val="009117F2"/>
    <w:rsid w:val="00911AB3"/>
    <w:rsid w:val="00912083"/>
    <w:rsid w:val="00912A55"/>
    <w:rsid w:val="0091379F"/>
    <w:rsid w:val="009144DD"/>
    <w:rsid w:val="00915223"/>
    <w:rsid w:val="00915980"/>
    <w:rsid w:val="00915F1E"/>
    <w:rsid w:val="00916BC7"/>
    <w:rsid w:val="00921168"/>
    <w:rsid w:val="00921C53"/>
    <w:rsid w:val="00922B66"/>
    <w:rsid w:val="00922D4C"/>
    <w:rsid w:val="00922E02"/>
    <w:rsid w:val="009238C0"/>
    <w:rsid w:val="00925044"/>
    <w:rsid w:val="0092517D"/>
    <w:rsid w:val="0092651B"/>
    <w:rsid w:val="0092673F"/>
    <w:rsid w:val="00927966"/>
    <w:rsid w:val="00931089"/>
    <w:rsid w:val="009317B5"/>
    <w:rsid w:val="009334EB"/>
    <w:rsid w:val="009352DC"/>
    <w:rsid w:val="009366DD"/>
    <w:rsid w:val="0093728B"/>
    <w:rsid w:val="00937DDD"/>
    <w:rsid w:val="00940828"/>
    <w:rsid w:val="00943F7E"/>
    <w:rsid w:val="00944124"/>
    <w:rsid w:val="00944545"/>
    <w:rsid w:val="009448EA"/>
    <w:rsid w:val="00944AA2"/>
    <w:rsid w:val="0094621B"/>
    <w:rsid w:val="00946766"/>
    <w:rsid w:val="00947355"/>
    <w:rsid w:val="00947F40"/>
    <w:rsid w:val="0095024A"/>
    <w:rsid w:val="009512F9"/>
    <w:rsid w:val="00952DF9"/>
    <w:rsid w:val="00954146"/>
    <w:rsid w:val="0095664A"/>
    <w:rsid w:val="0095689E"/>
    <w:rsid w:val="00956CA2"/>
    <w:rsid w:val="009603C6"/>
    <w:rsid w:val="0096081B"/>
    <w:rsid w:val="00962918"/>
    <w:rsid w:val="00963CBA"/>
    <w:rsid w:val="00964B8F"/>
    <w:rsid w:val="00964D61"/>
    <w:rsid w:val="0096629E"/>
    <w:rsid w:val="00966B64"/>
    <w:rsid w:val="00970D7E"/>
    <w:rsid w:val="009722AC"/>
    <w:rsid w:val="0097307C"/>
    <w:rsid w:val="009744AB"/>
    <w:rsid w:val="009754F1"/>
    <w:rsid w:val="009762E8"/>
    <w:rsid w:val="009777FC"/>
    <w:rsid w:val="00977926"/>
    <w:rsid w:val="00981E13"/>
    <w:rsid w:val="00981E72"/>
    <w:rsid w:val="00982090"/>
    <w:rsid w:val="00982210"/>
    <w:rsid w:val="009836CE"/>
    <w:rsid w:val="0098395F"/>
    <w:rsid w:val="00985A32"/>
    <w:rsid w:val="00985D5F"/>
    <w:rsid w:val="00985DC6"/>
    <w:rsid w:val="00986204"/>
    <w:rsid w:val="0099081C"/>
    <w:rsid w:val="00991E93"/>
    <w:rsid w:val="00992BFA"/>
    <w:rsid w:val="009936D5"/>
    <w:rsid w:val="009941EB"/>
    <w:rsid w:val="0099668E"/>
    <w:rsid w:val="009971A1"/>
    <w:rsid w:val="009A044D"/>
    <w:rsid w:val="009A1407"/>
    <w:rsid w:val="009A1A18"/>
    <w:rsid w:val="009A38A9"/>
    <w:rsid w:val="009A547A"/>
    <w:rsid w:val="009A6FB9"/>
    <w:rsid w:val="009B044C"/>
    <w:rsid w:val="009B0932"/>
    <w:rsid w:val="009B196F"/>
    <w:rsid w:val="009B3C74"/>
    <w:rsid w:val="009B68E9"/>
    <w:rsid w:val="009C249F"/>
    <w:rsid w:val="009C3063"/>
    <w:rsid w:val="009C3315"/>
    <w:rsid w:val="009C3E10"/>
    <w:rsid w:val="009C447E"/>
    <w:rsid w:val="009C4582"/>
    <w:rsid w:val="009C4D2D"/>
    <w:rsid w:val="009C4F11"/>
    <w:rsid w:val="009C5978"/>
    <w:rsid w:val="009C5E5F"/>
    <w:rsid w:val="009C5FDC"/>
    <w:rsid w:val="009C6229"/>
    <w:rsid w:val="009C6A57"/>
    <w:rsid w:val="009D0E52"/>
    <w:rsid w:val="009D3023"/>
    <w:rsid w:val="009D4356"/>
    <w:rsid w:val="009D4BDA"/>
    <w:rsid w:val="009D54D9"/>
    <w:rsid w:val="009D7663"/>
    <w:rsid w:val="009E0130"/>
    <w:rsid w:val="009E0B00"/>
    <w:rsid w:val="009E4A87"/>
    <w:rsid w:val="009E4E58"/>
    <w:rsid w:val="009E62D0"/>
    <w:rsid w:val="009E6387"/>
    <w:rsid w:val="009E66A6"/>
    <w:rsid w:val="009E6B3C"/>
    <w:rsid w:val="009E7BCE"/>
    <w:rsid w:val="009F0024"/>
    <w:rsid w:val="009F009D"/>
    <w:rsid w:val="009F0E40"/>
    <w:rsid w:val="009F140F"/>
    <w:rsid w:val="009F206A"/>
    <w:rsid w:val="009F2520"/>
    <w:rsid w:val="009F2B86"/>
    <w:rsid w:val="009F4327"/>
    <w:rsid w:val="009F7509"/>
    <w:rsid w:val="009F777A"/>
    <w:rsid w:val="009F7FFD"/>
    <w:rsid w:val="00A00086"/>
    <w:rsid w:val="00A00283"/>
    <w:rsid w:val="00A00C51"/>
    <w:rsid w:val="00A0110E"/>
    <w:rsid w:val="00A01456"/>
    <w:rsid w:val="00A04938"/>
    <w:rsid w:val="00A06923"/>
    <w:rsid w:val="00A103A5"/>
    <w:rsid w:val="00A110EE"/>
    <w:rsid w:val="00A1291F"/>
    <w:rsid w:val="00A139C5"/>
    <w:rsid w:val="00A16BDB"/>
    <w:rsid w:val="00A178E9"/>
    <w:rsid w:val="00A20A06"/>
    <w:rsid w:val="00A21096"/>
    <w:rsid w:val="00A21369"/>
    <w:rsid w:val="00A21D28"/>
    <w:rsid w:val="00A22410"/>
    <w:rsid w:val="00A23786"/>
    <w:rsid w:val="00A27F55"/>
    <w:rsid w:val="00A30ADF"/>
    <w:rsid w:val="00A3493F"/>
    <w:rsid w:val="00A349FF"/>
    <w:rsid w:val="00A3527E"/>
    <w:rsid w:val="00A361D9"/>
    <w:rsid w:val="00A3715C"/>
    <w:rsid w:val="00A37F78"/>
    <w:rsid w:val="00A4121A"/>
    <w:rsid w:val="00A41B36"/>
    <w:rsid w:val="00A436A4"/>
    <w:rsid w:val="00A4461C"/>
    <w:rsid w:val="00A45C2B"/>
    <w:rsid w:val="00A46981"/>
    <w:rsid w:val="00A4769B"/>
    <w:rsid w:val="00A4785A"/>
    <w:rsid w:val="00A520A4"/>
    <w:rsid w:val="00A52838"/>
    <w:rsid w:val="00A552FA"/>
    <w:rsid w:val="00A55F2F"/>
    <w:rsid w:val="00A56876"/>
    <w:rsid w:val="00A56E15"/>
    <w:rsid w:val="00A603A2"/>
    <w:rsid w:val="00A60C0B"/>
    <w:rsid w:val="00A6241E"/>
    <w:rsid w:val="00A624D3"/>
    <w:rsid w:val="00A63805"/>
    <w:rsid w:val="00A64992"/>
    <w:rsid w:val="00A661E8"/>
    <w:rsid w:val="00A66CB1"/>
    <w:rsid w:val="00A70094"/>
    <w:rsid w:val="00A70131"/>
    <w:rsid w:val="00A70E21"/>
    <w:rsid w:val="00A712D3"/>
    <w:rsid w:val="00A72AE7"/>
    <w:rsid w:val="00A757B2"/>
    <w:rsid w:val="00A76125"/>
    <w:rsid w:val="00A77C53"/>
    <w:rsid w:val="00A80535"/>
    <w:rsid w:val="00A80C88"/>
    <w:rsid w:val="00A836D6"/>
    <w:rsid w:val="00A840D9"/>
    <w:rsid w:val="00A904B7"/>
    <w:rsid w:val="00A917F9"/>
    <w:rsid w:val="00A928DB"/>
    <w:rsid w:val="00A93F0A"/>
    <w:rsid w:val="00A9465C"/>
    <w:rsid w:val="00A94A04"/>
    <w:rsid w:val="00A94BBC"/>
    <w:rsid w:val="00A94F33"/>
    <w:rsid w:val="00A95733"/>
    <w:rsid w:val="00A9616A"/>
    <w:rsid w:val="00A96F13"/>
    <w:rsid w:val="00AA0364"/>
    <w:rsid w:val="00AA1088"/>
    <w:rsid w:val="00AA1AC1"/>
    <w:rsid w:val="00AA1D0E"/>
    <w:rsid w:val="00AA2FD4"/>
    <w:rsid w:val="00AA3A48"/>
    <w:rsid w:val="00AA3CDE"/>
    <w:rsid w:val="00AA450F"/>
    <w:rsid w:val="00AB17C4"/>
    <w:rsid w:val="00AB39A6"/>
    <w:rsid w:val="00AB4248"/>
    <w:rsid w:val="00AB6080"/>
    <w:rsid w:val="00AB6D51"/>
    <w:rsid w:val="00AC0F05"/>
    <w:rsid w:val="00AC14CF"/>
    <w:rsid w:val="00AC1F80"/>
    <w:rsid w:val="00AC2C0A"/>
    <w:rsid w:val="00AC2F3A"/>
    <w:rsid w:val="00AC528D"/>
    <w:rsid w:val="00AC55B1"/>
    <w:rsid w:val="00AC62C5"/>
    <w:rsid w:val="00AC62EE"/>
    <w:rsid w:val="00AC68BE"/>
    <w:rsid w:val="00AC6EFC"/>
    <w:rsid w:val="00AD0082"/>
    <w:rsid w:val="00AD11B2"/>
    <w:rsid w:val="00AD3C3E"/>
    <w:rsid w:val="00AD6079"/>
    <w:rsid w:val="00AD63C3"/>
    <w:rsid w:val="00AD6869"/>
    <w:rsid w:val="00AD6C98"/>
    <w:rsid w:val="00AD73D5"/>
    <w:rsid w:val="00AD77A7"/>
    <w:rsid w:val="00AD7ACB"/>
    <w:rsid w:val="00AE09F8"/>
    <w:rsid w:val="00AE0B2A"/>
    <w:rsid w:val="00AE0F47"/>
    <w:rsid w:val="00AE31CB"/>
    <w:rsid w:val="00AE39EA"/>
    <w:rsid w:val="00AE4A74"/>
    <w:rsid w:val="00AE5036"/>
    <w:rsid w:val="00AE51E6"/>
    <w:rsid w:val="00AE6059"/>
    <w:rsid w:val="00AF2D9E"/>
    <w:rsid w:val="00AF32C6"/>
    <w:rsid w:val="00AF5507"/>
    <w:rsid w:val="00AF56FF"/>
    <w:rsid w:val="00AF774E"/>
    <w:rsid w:val="00B0151E"/>
    <w:rsid w:val="00B022AE"/>
    <w:rsid w:val="00B032C7"/>
    <w:rsid w:val="00B038B8"/>
    <w:rsid w:val="00B03A11"/>
    <w:rsid w:val="00B042F4"/>
    <w:rsid w:val="00B04E67"/>
    <w:rsid w:val="00B05FB3"/>
    <w:rsid w:val="00B06276"/>
    <w:rsid w:val="00B069D0"/>
    <w:rsid w:val="00B0703E"/>
    <w:rsid w:val="00B07256"/>
    <w:rsid w:val="00B10F7D"/>
    <w:rsid w:val="00B1360E"/>
    <w:rsid w:val="00B15081"/>
    <w:rsid w:val="00B16F97"/>
    <w:rsid w:val="00B179F8"/>
    <w:rsid w:val="00B20A13"/>
    <w:rsid w:val="00B20CC6"/>
    <w:rsid w:val="00B21319"/>
    <w:rsid w:val="00B23F11"/>
    <w:rsid w:val="00B242A9"/>
    <w:rsid w:val="00B24463"/>
    <w:rsid w:val="00B32016"/>
    <w:rsid w:val="00B33B65"/>
    <w:rsid w:val="00B35581"/>
    <w:rsid w:val="00B36303"/>
    <w:rsid w:val="00B3773C"/>
    <w:rsid w:val="00B377ED"/>
    <w:rsid w:val="00B41F6F"/>
    <w:rsid w:val="00B42E60"/>
    <w:rsid w:val="00B43000"/>
    <w:rsid w:val="00B430BB"/>
    <w:rsid w:val="00B43339"/>
    <w:rsid w:val="00B4678A"/>
    <w:rsid w:val="00B50345"/>
    <w:rsid w:val="00B52CFF"/>
    <w:rsid w:val="00B530B7"/>
    <w:rsid w:val="00B547E9"/>
    <w:rsid w:val="00B6261B"/>
    <w:rsid w:val="00B627BF"/>
    <w:rsid w:val="00B645A6"/>
    <w:rsid w:val="00B64D8F"/>
    <w:rsid w:val="00B67F3F"/>
    <w:rsid w:val="00B72128"/>
    <w:rsid w:val="00B73680"/>
    <w:rsid w:val="00B738A1"/>
    <w:rsid w:val="00B74F9C"/>
    <w:rsid w:val="00B750CE"/>
    <w:rsid w:val="00B760D9"/>
    <w:rsid w:val="00B77AA9"/>
    <w:rsid w:val="00B77E1C"/>
    <w:rsid w:val="00B810B1"/>
    <w:rsid w:val="00B820EE"/>
    <w:rsid w:val="00B852FC"/>
    <w:rsid w:val="00B879C1"/>
    <w:rsid w:val="00B905A5"/>
    <w:rsid w:val="00B92770"/>
    <w:rsid w:val="00B9331B"/>
    <w:rsid w:val="00B94670"/>
    <w:rsid w:val="00B946DA"/>
    <w:rsid w:val="00B9577A"/>
    <w:rsid w:val="00B965B0"/>
    <w:rsid w:val="00B976A3"/>
    <w:rsid w:val="00B978EE"/>
    <w:rsid w:val="00BA0F95"/>
    <w:rsid w:val="00BA1D00"/>
    <w:rsid w:val="00BA236E"/>
    <w:rsid w:val="00BA786D"/>
    <w:rsid w:val="00BA7FE9"/>
    <w:rsid w:val="00BB086F"/>
    <w:rsid w:val="00BB0D1B"/>
    <w:rsid w:val="00BB1324"/>
    <w:rsid w:val="00BB2087"/>
    <w:rsid w:val="00BB20EE"/>
    <w:rsid w:val="00BB2ED4"/>
    <w:rsid w:val="00BB430F"/>
    <w:rsid w:val="00BB4EDA"/>
    <w:rsid w:val="00BB56D8"/>
    <w:rsid w:val="00BB6BCC"/>
    <w:rsid w:val="00BB7CFD"/>
    <w:rsid w:val="00BC0082"/>
    <w:rsid w:val="00BC0E14"/>
    <w:rsid w:val="00BC1268"/>
    <w:rsid w:val="00BC17DF"/>
    <w:rsid w:val="00BC21A6"/>
    <w:rsid w:val="00BC33E7"/>
    <w:rsid w:val="00BC42A8"/>
    <w:rsid w:val="00BC5EED"/>
    <w:rsid w:val="00BC6172"/>
    <w:rsid w:val="00BC65A8"/>
    <w:rsid w:val="00BC6603"/>
    <w:rsid w:val="00BC772A"/>
    <w:rsid w:val="00BD28D8"/>
    <w:rsid w:val="00BD4E31"/>
    <w:rsid w:val="00BD6355"/>
    <w:rsid w:val="00BD6C28"/>
    <w:rsid w:val="00BD7030"/>
    <w:rsid w:val="00BE1329"/>
    <w:rsid w:val="00BE1339"/>
    <w:rsid w:val="00BE1F3C"/>
    <w:rsid w:val="00BE2952"/>
    <w:rsid w:val="00BE3187"/>
    <w:rsid w:val="00BE3796"/>
    <w:rsid w:val="00BE55EC"/>
    <w:rsid w:val="00BE6706"/>
    <w:rsid w:val="00BE6E55"/>
    <w:rsid w:val="00BF070D"/>
    <w:rsid w:val="00BF0A9F"/>
    <w:rsid w:val="00BF0FDF"/>
    <w:rsid w:val="00BF599B"/>
    <w:rsid w:val="00BF5A1D"/>
    <w:rsid w:val="00C0042F"/>
    <w:rsid w:val="00C0087E"/>
    <w:rsid w:val="00C00BA0"/>
    <w:rsid w:val="00C00C49"/>
    <w:rsid w:val="00C025D1"/>
    <w:rsid w:val="00C02A64"/>
    <w:rsid w:val="00C034D1"/>
    <w:rsid w:val="00C03D13"/>
    <w:rsid w:val="00C044E9"/>
    <w:rsid w:val="00C048CE"/>
    <w:rsid w:val="00C04AA2"/>
    <w:rsid w:val="00C05945"/>
    <w:rsid w:val="00C05BBF"/>
    <w:rsid w:val="00C05D03"/>
    <w:rsid w:val="00C0687C"/>
    <w:rsid w:val="00C07BE9"/>
    <w:rsid w:val="00C10966"/>
    <w:rsid w:val="00C109FE"/>
    <w:rsid w:val="00C12603"/>
    <w:rsid w:val="00C1484A"/>
    <w:rsid w:val="00C14EA7"/>
    <w:rsid w:val="00C150EB"/>
    <w:rsid w:val="00C15346"/>
    <w:rsid w:val="00C17A8B"/>
    <w:rsid w:val="00C17EB5"/>
    <w:rsid w:val="00C20081"/>
    <w:rsid w:val="00C20426"/>
    <w:rsid w:val="00C22460"/>
    <w:rsid w:val="00C23F7C"/>
    <w:rsid w:val="00C24444"/>
    <w:rsid w:val="00C27055"/>
    <w:rsid w:val="00C320F2"/>
    <w:rsid w:val="00C34F79"/>
    <w:rsid w:val="00C357A4"/>
    <w:rsid w:val="00C376C5"/>
    <w:rsid w:val="00C40A5C"/>
    <w:rsid w:val="00C41C89"/>
    <w:rsid w:val="00C428BB"/>
    <w:rsid w:val="00C42E73"/>
    <w:rsid w:val="00C44070"/>
    <w:rsid w:val="00C50385"/>
    <w:rsid w:val="00C509CA"/>
    <w:rsid w:val="00C51B2C"/>
    <w:rsid w:val="00C53BF4"/>
    <w:rsid w:val="00C54362"/>
    <w:rsid w:val="00C605A3"/>
    <w:rsid w:val="00C6062E"/>
    <w:rsid w:val="00C61F7A"/>
    <w:rsid w:val="00C6631A"/>
    <w:rsid w:val="00C71103"/>
    <w:rsid w:val="00C73C18"/>
    <w:rsid w:val="00C74109"/>
    <w:rsid w:val="00C747CC"/>
    <w:rsid w:val="00C75C3B"/>
    <w:rsid w:val="00C76BA8"/>
    <w:rsid w:val="00C76CE4"/>
    <w:rsid w:val="00C8093E"/>
    <w:rsid w:val="00C80CAB"/>
    <w:rsid w:val="00C81092"/>
    <w:rsid w:val="00C824E6"/>
    <w:rsid w:val="00C82E76"/>
    <w:rsid w:val="00C848A7"/>
    <w:rsid w:val="00C85097"/>
    <w:rsid w:val="00C85EE0"/>
    <w:rsid w:val="00C871E4"/>
    <w:rsid w:val="00C87E2C"/>
    <w:rsid w:val="00C9003A"/>
    <w:rsid w:val="00C90483"/>
    <w:rsid w:val="00C90FAE"/>
    <w:rsid w:val="00C92FD4"/>
    <w:rsid w:val="00C931E1"/>
    <w:rsid w:val="00C941ED"/>
    <w:rsid w:val="00C96A85"/>
    <w:rsid w:val="00CA0102"/>
    <w:rsid w:val="00CA27C6"/>
    <w:rsid w:val="00CA2D11"/>
    <w:rsid w:val="00CA4348"/>
    <w:rsid w:val="00CA5755"/>
    <w:rsid w:val="00CA6F56"/>
    <w:rsid w:val="00CA70AD"/>
    <w:rsid w:val="00CB2ECE"/>
    <w:rsid w:val="00CB35B1"/>
    <w:rsid w:val="00CB381E"/>
    <w:rsid w:val="00CB3B6A"/>
    <w:rsid w:val="00CB5BC5"/>
    <w:rsid w:val="00CB5ED6"/>
    <w:rsid w:val="00CB6024"/>
    <w:rsid w:val="00CB7E97"/>
    <w:rsid w:val="00CC0961"/>
    <w:rsid w:val="00CC1010"/>
    <w:rsid w:val="00CC22A6"/>
    <w:rsid w:val="00CC2B4D"/>
    <w:rsid w:val="00CC3EB8"/>
    <w:rsid w:val="00CC5C95"/>
    <w:rsid w:val="00CC7228"/>
    <w:rsid w:val="00CD07A7"/>
    <w:rsid w:val="00CD1498"/>
    <w:rsid w:val="00CD260E"/>
    <w:rsid w:val="00CD2CBF"/>
    <w:rsid w:val="00CD39E9"/>
    <w:rsid w:val="00CD3D7C"/>
    <w:rsid w:val="00CD55C2"/>
    <w:rsid w:val="00CD5B53"/>
    <w:rsid w:val="00CD5FC7"/>
    <w:rsid w:val="00CD660F"/>
    <w:rsid w:val="00CD6F16"/>
    <w:rsid w:val="00CD7266"/>
    <w:rsid w:val="00CE01EF"/>
    <w:rsid w:val="00CE150A"/>
    <w:rsid w:val="00CE34C1"/>
    <w:rsid w:val="00CE35D8"/>
    <w:rsid w:val="00CE4FC7"/>
    <w:rsid w:val="00CE5BFA"/>
    <w:rsid w:val="00CE61A7"/>
    <w:rsid w:val="00CE655B"/>
    <w:rsid w:val="00CE720C"/>
    <w:rsid w:val="00CE73A7"/>
    <w:rsid w:val="00CF0ADE"/>
    <w:rsid w:val="00CF1F7E"/>
    <w:rsid w:val="00CF2246"/>
    <w:rsid w:val="00CF2A48"/>
    <w:rsid w:val="00CF2F8D"/>
    <w:rsid w:val="00CF393C"/>
    <w:rsid w:val="00CF4CEB"/>
    <w:rsid w:val="00CF56B0"/>
    <w:rsid w:val="00CF5A68"/>
    <w:rsid w:val="00CF5FB0"/>
    <w:rsid w:val="00CF60FF"/>
    <w:rsid w:val="00CF739B"/>
    <w:rsid w:val="00CF76B3"/>
    <w:rsid w:val="00D016D7"/>
    <w:rsid w:val="00D01F17"/>
    <w:rsid w:val="00D0239E"/>
    <w:rsid w:val="00D04615"/>
    <w:rsid w:val="00D04E67"/>
    <w:rsid w:val="00D059B9"/>
    <w:rsid w:val="00D0702A"/>
    <w:rsid w:val="00D10009"/>
    <w:rsid w:val="00D11104"/>
    <w:rsid w:val="00D11C26"/>
    <w:rsid w:val="00D11D69"/>
    <w:rsid w:val="00D121A4"/>
    <w:rsid w:val="00D1571F"/>
    <w:rsid w:val="00D16268"/>
    <w:rsid w:val="00D16AF2"/>
    <w:rsid w:val="00D17AD4"/>
    <w:rsid w:val="00D203EA"/>
    <w:rsid w:val="00D20788"/>
    <w:rsid w:val="00D23581"/>
    <w:rsid w:val="00D24642"/>
    <w:rsid w:val="00D24ED6"/>
    <w:rsid w:val="00D25093"/>
    <w:rsid w:val="00D30DC2"/>
    <w:rsid w:val="00D30EFB"/>
    <w:rsid w:val="00D31147"/>
    <w:rsid w:val="00D31450"/>
    <w:rsid w:val="00D332C0"/>
    <w:rsid w:val="00D33650"/>
    <w:rsid w:val="00D3381E"/>
    <w:rsid w:val="00D33ADB"/>
    <w:rsid w:val="00D3404E"/>
    <w:rsid w:val="00D34B35"/>
    <w:rsid w:val="00D35750"/>
    <w:rsid w:val="00D36589"/>
    <w:rsid w:val="00D365E7"/>
    <w:rsid w:val="00D3714F"/>
    <w:rsid w:val="00D40904"/>
    <w:rsid w:val="00D40D7C"/>
    <w:rsid w:val="00D44DF8"/>
    <w:rsid w:val="00D44EB8"/>
    <w:rsid w:val="00D455FB"/>
    <w:rsid w:val="00D45884"/>
    <w:rsid w:val="00D46A3B"/>
    <w:rsid w:val="00D505CE"/>
    <w:rsid w:val="00D510E4"/>
    <w:rsid w:val="00D51FFB"/>
    <w:rsid w:val="00D520E7"/>
    <w:rsid w:val="00D527F8"/>
    <w:rsid w:val="00D5340D"/>
    <w:rsid w:val="00D53A40"/>
    <w:rsid w:val="00D5576D"/>
    <w:rsid w:val="00D566B4"/>
    <w:rsid w:val="00D56C26"/>
    <w:rsid w:val="00D6150B"/>
    <w:rsid w:val="00D61F4E"/>
    <w:rsid w:val="00D646B4"/>
    <w:rsid w:val="00D65336"/>
    <w:rsid w:val="00D659AE"/>
    <w:rsid w:val="00D65AF2"/>
    <w:rsid w:val="00D6723C"/>
    <w:rsid w:val="00D7029D"/>
    <w:rsid w:val="00D704E5"/>
    <w:rsid w:val="00D70751"/>
    <w:rsid w:val="00D714EA"/>
    <w:rsid w:val="00D765AF"/>
    <w:rsid w:val="00D7763C"/>
    <w:rsid w:val="00D80F32"/>
    <w:rsid w:val="00D80F8B"/>
    <w:rsid w:val="00D81B5E"/>
    <w:rsid w:val="00D82FDC"/>
    <w:rsid w:val="00D83E4D"/>
    <w:rsid w:val="00D84CF6"/>
    <w:rsid w:val="00D85268"/>
    <w:rsid w:val="00D85EA4"/>
    <w:rsid w:val="00D86B93"/>
    <w:rsid w:val="00D87F5E"/>
    <w:rsid w:val="00D95DCD"/>
    <w:rsid w:val="00D97EBD"/>
    <w:rsid w:val="00D97EEC"/>
    <w:rsid w:val="00DA10A5"/>
    <w:rsid w:val="00DA24E6"/>
    <w:rsid w:val="00DA25D0"/>
    <w:rsid w:val="00DA37E3"/>
    <w:rsid w:val="00DA48A3"/>
    <w:rsid w:val="00DA6EEF"/>
    <w:rsid w:val="00DA710A"/>
    <w:rsid w:val="00DB1DE7"/>
    <w:rsid w:val="00DB2D4C"/>
    <w:rsid w:val="00DB3646"/>
    <w:rsid w:val="00DB3B5A"/>
    <w:rsid w:val="00DB3B95"/>
    <w:rsid w:val="00DB3FE6"/>
    <w:rsid w:val="00DB540D"/>
    <w:rsid w:val="00DB5574"/>
    <w:rsid w:val="00DB5A9B"/>
    <w:rsid w:val="00DB6FBD"/>
    <w:rsid w:val="00DB7A46"/>
    <w:rsid w:val="00DC14B8"/>
    <w:rsid w:val="00DC2F12"/>
    <w:rsid w:val="00DC47DB"/>
    <w:rsid w:val="00DC4F58"/>
    <w:rsid w:val="00DC4FF0"/>
    <w:rsid w:val="00DC53D1"/>
    <w:rsid w:val="00DC5444"/>
    <w:rsid w:val="00DC57AF"/>
    <w:rsid w:val="00DC7376"/>
    <w:rsid w:val="00DC796D"/>
    <w:rsid w:val="00DD1526"/>
    <w:rsid w:val="00DD1C4B"/>
    <w:rsid w:val="00DD1D83"/>
    <w:rsid w:val="00DD26C1"/>
    <w:rsid w:val="00DD2EF9"/>
    <w:rsid w:val="00DD3091"/>
    <w:rsid w:val="00DD3779"/>
    <w:rsid w:val="00DD3860"/>
    <w:rsid w:val="00DD3E13"/>
    <w:rsid w:val="00DD4105"/>
    <w:rsid w:val="00DD4369"/>
    <w:rsid w:val="00DD5C8D"/>
    <w:rsid w:val="00DD6688"/>
    <w:rsid w:val="00DD67B5"/>
    <w:rsid w:val="00DE09E8"/>
    <w:rsid w:val="00DE18B5"/>
    <w:rsid w:val="00DE2A28"/>
    <w:rsid w:val="00DE63EB"/>
    <w:rsid w:val="00DF2614"/>
    <w:rsid w:val="00DF2A9C"/>
    <w:rsid w:val="00DF4900"/>
    <w:rsid w:val="00DF5FE5"/>
    <w:rsid w:val="00DF6ECB"/>
    <w:rsid w:val="00E0092B"/>
    <w:rsid w:val="00E01149"/>
    <w:rsid w:val="00E0139D"/>
    <w:rsid w:val="00E02A7C"/>
    <w:rsid w:val="00E034E8"/>
    <w:rsid w:val="00E0410C"/>
    <w:rsid w:val="00E0450F"/>
    <w:rsid w:val="00E04614"/>
    <w:rsid w:val="00E04651"/>
    <w:rsid w:val="00E05CEB"/>
    <w:rsid w:val="00E06EB7"/>
    <w:rsid w:val="00E11704"/>
    <w:rsid w:val="00E13447"/>
    <w:rsid w:val="00E1387E"/>
    <w:rsid w:val="00E1542E"/>
    <w:rsid w:val="00E20B7A"/>
    <w:rsid w:val="00E212B8"/>
    <w:rsid w:val="00E22B92"/>
    <w:rsid w:val="00E26464"/>
    <w:rsid w:val="00E3060D"/>
    <w:rsid w:val="00E32BB3"/>
    <w:rsid w:val="00E346E4"/>
    <w:rsid w:val="00E37583"/>
    <w:rsid w:val="00E37DD2"/>
    <w:rsid w:val="00E4021C"/>
    <w:rsid w:val="00E420E6"/>
    <w:rsid w:val="00E4282C"/>
    <w:rsid w:val="00E45791"/>
    <w:rsid w:val="00E4725A"/>
    <w:rsid w:val="00E5409D"/>
    <w:rsid w:val="00E556D6"/>
    <w:rsid w:val="00E56612"/>
    <w:rsid w:val="00E56977"/>
    <w:rsid w:val="00E57797"/>
    <w:rsid w:val="00E61DA3"/>
    <w:rsid w:val="00E63750"/>
    <w:rsid w:val="00E649CD"/>
    <w:rsid w:val="00E67836"/>
    <w:rsid w:val="00E70B8F"/>
    <w:rsid w:val="00E71679"/>
    <w:rsid w:val="00E71A38"/>
    <w:rsid w:val="00E72E26"/>
    <w:rsid w:val="00E7591C"/>
    <w:rsid w:val="00E76B74"/>
    <w:rsid w:val="00E77BC3"/>
    <w:rsid w:val="00E80164"/>
    <w:rsid w:val="00E80185"/>
    <w:rsid w:val="00E80D62"/>
    <w:rsid w:val="00E81782"/>
    <w:rsid w:val="00E817DA"/>
    <w:rsid w:val="00E8182C"/>
    <w:rsid w:val="00E82FDD"/>
    <w:rsid w:val="00E84CBE"/>
    <w:rsid w:val="00E904BA"/>
    <w:rsid w:val="00E90EC3"/>
    <w:rsid w:val="00E91169"/>
    <w:rsid w:val="00E91C84"/>
    <w:rsid w:val="00E93065"/>
    <w:rsid w:val="00E9362D"/>
    <w:rsid w:val="00E94263"/>
    <w:rsid w:val="00E942C9"/>
    <w:rsid w:val="00E94479"/>
    <w:rsid w:val="00E96987"/>
    <w:rsid w:val="00E97982"/>
    <w:rsid w:val="00E97E2D"/>
    <w:rsid w:val="00EA0F4A"/>
    <w:rsid w:val="00EA2A66"/>
    <w:rsid w:val="00EA3BD7"/>
    <w:rsid w:val="00EA3FEB"/>
    <w:rsid w:val="00EA546D"/>
    <w:rsid w:val="00EA5B5B"/>
    <w:rsid w:val="00EA600F"/>
    <w:rsid w:val="00EA7E7B"/>
    <w:rsid w:val="00EB02B9"/>
    <w:rsid w:val="00EB08AD"/>
    <w:rsid w:val="00EB0F93"/>
    <w:rsid w:val="00EB2BA1"/>
    <w:rsid w:val="00EB3125"/>
    <w:rsid w:val="00EB3AA8"/>
    <w:rsid w:val="00EB3B49"/>
    <w:rsid w:val="00EB3C80"/>
    <w:rsid w:val="00EB4A65"/>
    <w:rsid w:val="00EB4E70"/>
    <w:rsid w:val="00EB6727"/>
    <w:rsid w:val="00EC221D"/>
    <w:rsid w:val="00EC22AB"/>
    <w:rsid w:val="00EC268D"/>
    <w:rsid w:val="00EC4697"/>
    <w:rsid w:val="00EC520E"/>
    <w:rsid w:val="00EC56D6"/>
    <w:rsid w:val="00EC6159"/>
    <w:rsid w:val="00ED187B"/>
    <w:rsid w:val="00ED4497"/>
    <w:rsid w:val="00ED48BD"/>
    <w:rsid w:val="00ED4B3F"/>
    <w:rsid w:val="00EE053C"/>
    <w:rsid w:val="00EE090B"/>
    <w:rsid w:val="00EE1333"/>
    <w:rsid w:val="00EE13B8"/>
    <w:rsid w:val="00EE269B"/>
    <w:rsid w:val="00EE3A92"/>
    <w:rsid w:val="00EE550C"/>
    <w:rsid w:val="00EE5D3D"/>
    <w:rsid w:val="00EE62E1"/>
    <w:rsid w:val="00EE6D94"/>
    <w:rsid w:val="00EF04EF"/>
    <w:rsid w:val="00EF1B9B"/>
    <w:rsid w:val="00EF2C1B"/>
    <w:rsid w:val="00EF3AC6"/>
    <w:rsid w:val="00EF4033"/>
    <w:rsid w:val="00EF4169"/>
    <w:rsid w:val="00EF4A59"/>
    <w:rsid w:val="00EF7F2A"/>
    <w:rsid w:val="00F00033"/>
    <w:rsid w:val="00F00A8C"/>
    <w:rsid w:val="00F017F5"/>
    <w:rsid w:val="00F038E0"/>
    <w:rsid w:val="00F0465C"/>
    <w:rsid w:val="00F04E24"/>
    <w:rsid w:val="00F052DF"/>
    <w:rsid w:val="00F056AB"/>
    <w:rsid w:val="00F059EF"/>
    <w:rsid w:val="00F05B87"/>
    <w:rsid w:val="00F05B88"/>
    <w:rsid w:val="00F109EF"/>
    <w:rsid w:val="00F1320D"/>
    <w:rsid w:val="00F140C3"/>
    <w:rsid w:val="00F141FF"/>
    <w:rsid w:val="00F14269"/>
    <w:rsid w:val="00F15C61"/>
    <w:rsid w:val="00F2087D"/>
    <w:rsid w:val="00F210CA"/>
    <w:rsid w:val="00F21EC5"/>
    <w:rsid w:val="00F23147"/>
    <w:rsid w:val="00F2334E"/>
    <w:rsid w:val="00F238C4"/>
    <w:rsid w:val="00F25CCD"/>
    <w:rsid w:val="00F25D79"/>
    <w:rsid w:val="00F25F11"/>
    <w:rsid w:val="00F2656D"/>
    <w:rsid w:val="00F27DAA"/>
    <w:rsid w:val="00F309F5"/>
    <w:rsid w:val="00F33428"/>
    <w:rsid w:val="00F33902"/>
    <w:rsid w:val="00F355EA"/>
    <w:rsid w:val="00F366E8"/>
    <w:rsid w:val="00F36CC0"/>
    <w:rsid w:val="00F36E8F"/>
    <w:rsid w:val="00F370CE"/>
    <w:rsid w:val="00F374E5"/>
    <w:rsid w:val="00F4017E"/>
    <w:rsid w:val="00F40FB4"/>
    <w:rsid w:val="00F41846"/>
    <w:rsid w:val="00F42A5A"/>
    <w:rsid w:val="00F42D47"/>
    <w:rsid w:val="00F44504"/>
    <w:rsid w:val="00F449F0"/>
    <w:rsid w:val="00F44B06"/>
    <w:rsid w:val="00F473B4"/>
    <w:rsid w:val="00F47869"/>
    <w:rsid w:val="00F502F7"/>
    <w:rsid w:val="00F512BC"/>
    <w:rsid w:val="00F51480"/>
    <w:rsid w:val="00F521AA"/>
    <w:rsid w:val="00F53890"/>
    <w:rsid w:val="00F53937"/>
    <w:rsid w:val="00F54165"/>
    <w:rsid w:val="00F55F51"/>
    <w:rsid w:val="00F56019"/>
    <w:rsid w:val="00F568CB"/>
    <w:rsid w:val="00F611E8"/>
    <w:rsid w:val="00F613D3"/>
    <w:rsid w:val="00F61674"/>
    <w:rsid w:val="00F634AE"/>
    <w:rsid w:val="00F6369B"/>
    <w:rsid w:val="00F66723"/>
    <w:rsid w:val="00F66E1F"/>
    <w:rsid w:val="00F66E63"/>
    <w:rsid w:val="00F67AB4"/>
    <w:rsid w:val="00F7234B"/>
    <w:rsid w:val="00F72455"/>
    <w:rsid w:val="00F72747"/>
    <w:rsid w:val="00F73641"/>
    <w:rsid w:val="00F74D83"/>
    <w:rsid w:val="00F75036"/>
    <w:rsid w:val="00F75916"/>
    <w:rsid w:val="00F75E90"/>
    <w:rsid w:val="00F772B9"/>
    <w:rsid w:val="00F81420"/>
    <w:rsid w:val="00F81C10"/>
    <w:rsid w:val="00F81C30"/>
    <w:rsid w:val="00F82681"/>
    <w:rsid w:val="00F85C39"/>
    <w:rsid w:val="00F85CDB"/>
    <w:rsid w:val="00F865A7"/>
    <w:rsid w:val="00F87662"/>
    <w:rsid w:val="00F87903"/>
    <w:rsid w:val="00F9004E"/>
    <w:rsid w:val="00F91328"/>
    <w:rsid w:val="00F91B4A"/>
    <w:rsid w:val="00F9370A"/>
    <w:rsid w:val="00F93825"/>
    <w:rsid w:val="00F940C3"/>
    <w:rsid w:val="00F95C77"/>
    <w:rsid w:val="00FA03D9"/>
    <w:rsid w:val="00FA51F3"/>
    <w:rsid w:val="00FA58BA"/>
    <w:rsid w:val="00FA5E58"/>
    <w:rsid w:val="00FA6C47"/>
    <w:rsid w:val="00FA7474"/>
    <w:rsid w:val="00FA7A41"/>
    <w:rsid w:val="00FA7B97"/>
    <w:rsid w:val="00FB0CC6"/>
    <w:rsid w:val="00FB18E5"/>
    <w:rsid w:val="00FB29C3"/>
    <w:rsid w:val="00FB34AE"/>
    <w:rsid w:val="00FB37EF"/>
    <w:rsid w:val="00FB3B5C"/>
    <w:rsid w:val="00FB5171"/>
    <w:rsid w:val="00FB7021"/>
    <w:rsid w:val="00FB7398"/>
    <w:rsid w:val="00FC036E"/>
    <w:rsid w:val="00FC2155"/>
    <w:rsid w:val="00FC2682"/>
    <w:rsid w:val="00FC3E1A"/>
    <w:rsid w:val="00FC41E2"/>
    <w:rsid w:val="00FC451E"/>
    <w:rsid w:val="00FC4531"/>
    <w:rsid w:val="00FC4FD6"/>
    <w:rsid w:val="00FC5B1C"/>
    <w:rsid w:val="00FC6E26"/>
    <w:rsid w:val="00FC7230"/>
    <w:rsid w:val="00FC77FD"/>
    <w:rsid w:val="00FD09B5"/>
    <w:rsid w:val="00FD15C0"/>
    <w:rsid w:val="00FD1EED"/>
    <w:rsid w:val="00FD20A5"/>
    <w:rsid w:val="00FD2903"/>
    <w:rsid w:val="00FD2E1D"/>
    <w:rsid w:val="00FD3B06"/>
    <w:rsid w:val="00FD4004"/>
    <w:rsid w:val="00FD491C"/>
    <w:rsid w:val="00FD6EF1"/>
    <w:rsid w:val="00FD71DE"/>
    <w:rsid w:val="00FD795F"/>
    <w:rsid w:val="00FD7F1A"/>
    <w:rsid w:val="00FE0A03"/>
    <w:rsid w:val="00FE202B"/>
    <w:rsid w:val="00FE242F"/>
    <w:rsid w:val="00FE3A23"/>
    <w:rsid w:val="00FE4233"/>
    <w:rsid w:val="00FE687B"/>
    <w:rsid w:val="00FE7736"/>
    <w:rsid w:val="00FE795E"/>
    <w:rsid w:val="00FE7FF3"/>
    <w:rsid w:val="00FF13D9"/>
    <w:rsid w:val="00FF1ADA"/>
    <w:rsid w:val="00FF2044"/>
    <w:rsid w:val="00FF2467"/>
    <w:rsid w:val="00FF3428"/>
    <w:rsid w:val="00FF3BD2"/>
    <w:rsid w:val="00FF3D29"/>
    <w:rsid w:val="00FF4735"/>
    <w:rsid w:val="00FF479A"/>
    <w:rsid w:val="00FF4AD8"/>
    <w:rsid w:val="00FF576B"/>
    <w:rsid w:val="00FF5F52"/>
    <w:rsid w:val="00FF668C"/>
    <w:rsid w:val="00FF7125"/>
    <w:rsid w:val="00FF76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50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234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75F6E"/>
    <w:pPr>
      <w:ind w:firstLineChars="200" w:firstLine="420"/>
    </w:pPr>
  </w:style>
  <w:style w:type="table" w:styleId="a4">
    <w:name w:val="Table Grid"/>
    <w:basedOn w:val="a1"/>
    <w:uiPriority w:val="59"/>
    <w:rsid w:val="00875F6E"/>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header"/>
    <w:basedOn w:val="a"/>
    <w:link w:val="Char"/>
    <w:uiPriority w:val="99"/>
    <w:unhideWhenUsed/>
    <w:rsid w:val="00093D18"/>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5"/>
    <w:uiPriority w:val="99"/>
    <w:rsid w:val="00093D18"/>
    <w:rPr>
      <w:sz w:val="18"/>
      <w:szCs w:val="18"/>
    </w:rPr>
  </w:style>
  <w:style w:type="paragraph" w:styleId="a6">
    <w:name w:val="footer"/>
    <w:basedOn w:val="a"/>
    <w:link w:val="Char0"/>
    <w:uiPriority w:val="99"/>
    <w:unhideWhenUsed/>
    <w:rsid w:val="00093D18"/>
    <w:pPr>
      <w:tabs>
        <w:tab w:val="center" w:pos="4153"/>
        <w:tab w:val="right" w:pos="8306"/>
      </w:tabs>
      <w:snapToGrid w:val="0"/>
      <w:spacing w:line="240" w:lineRule="atLeast"/>
      <w:jc w:val="left"/>
    </w:pPr>
    <w:rPr>
      <w:sz w:val="18"/>
      <w:szCs w:val="18"/>
    </w:rPr>
  </w:style>
  <w:style w:type="character" w:customStyle="1" w:styleId="Char0">
    <w:name w:val="页脚 Char"/>
    <w:basedOn w:val="a0"/>
    <w:link w:val="a6"/>
    <w:uiPriority w:val="99"/>
    <w:rsid w:val="00093D18"/>
    <w:rPr>
      <w:sz w:val="18"/>
      <w:szCs w:val="18"/>
    </w:rPr>
  </w:style>
  <w:style w:type="table" w:customStyle="1" w:styleId="1">
    <w:name w:val="网格型1"/>
    <w:basedOn w:val="a1"/>
    <w:next w:val="a4"/>
    <w:uiPriority w:val="59"/>
    <w:rsid w:val="000951FF"/>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a1"/>
    <w:next w:val="a4"/>
    <w:uiPriority w:val="59"/>
    <w:rsid w:val="00771A82"/>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annotation reference"/>
    <w:basedOn w:val="a0"/>
    <w:uiPriority w:val="99"/>
    <w:semiHidden/>
    <w:unhideWhenUsed/>
    <w:rsid w:val="00B94670"/>
    <w:rPr>
      <w:sz w:val="21"/>
      <w:szCs w:val="21"/>
    </w:rPr>
  </w:style>
  <w:style w:type="paragraph" w:styleId="a8">
    <w:name w:val="annotation text"/>
    <w:basedOn w:val="a"/>
    <w:link w:val="Char1"/>
    <w:uiPriority w:val="99"/>
    <w:unhideWhenUsed/>
    <w:rsid w:val="00B94670"/>
    <w:pPr>
      <w:jc w:val="left"/>
    </w:pPr>
  </w:style>
  <w:style w:type="character" w:customStyle="1" w:styleId="Char1">
    <w:name w:val="批注文字 Char"/>
    <w:basedOn w:val="a0"/>
    <w:link w:val="a8"/>
    <w:uiPriority w:val="99"/>
    <w:rsid w:val="00B94670"/>
  </w:style>
  <w:style w:type="paragraph" w:styleId="a9">
    <w:name w:val="annotation subject"/>
    <w:basedOn w:val="a8"/>
    <w:next w:val="a8"/>
    <w:link w:val="Char2"/>
    <w:uiPriority w:val="99"/>
    <w:semiHidden/>
    <w:unhideWhenUsed/>
    <w:rsid w:val="00B94670"/>
    <w:rPr>
      <w:b/>
      <w:bCs/>
    </w:rPr>
  </w:style>
  <w:style w:type="character" w:customStyle="1" w:styleId="Char2">
    <w:name w:val="批注主题 Char"/>
    <w:basedOn w:val="Char1"/>
    <w:link w:val="a9"/>
    <w:uiPriority w:val="99"/>
    <w:semiHidden/>
    <w:rsid w:val="00B94670"/>
    <w:rPr>
      <w:b/>
      <w:bCs/>
    </w:rPr>
  </w:style>
  <w:style w:type="paragraph" w:styleId="aa">
    <w:name w:val="Balloon Text"/>
    <w:basedOn w:val="a"/>
    <w:link w:val="Char3"/>
    <w:uiPriority w:val="99"/>
    <w:semiHidden/>
    <w:unhideWhenUsed/>
    <w:rsid w:val="00B94670"/>
    <w:pPr>
      <w:spacing w:line="240" w:lineRule="auto"/>
    </w:pPr>
    <w:rPr>
      <w:sz w:val="18"/>
      <w:szCs w:val="18"/>
    </w:rPr>
  </w:style>
  <w:style w:type="character" w:customStyle="1" w:styleId="Char3">
    <w:name w:val="批注框文本 Char"/>
    <w:basedOn w:val="a0"/>
    <w:link w:val="aa"/>
    <w:uiPriority w:val="99"/>
    <w:semiHidden/>
    <w:rsid w:val="00B94670"/>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cnca.gov.cn/tzgg/ggxx/ggxx2014/201408/W020140827544697349540.pdf" TargetMode="External"/><Relationship Id="rId18" Type="http://schemas.openxmlformats.org/officeDocument/2006/relationships/hyperlink" Target="http://www.sac.gov.cn/SACSearch/search?channelid=160591&amp;templet=gjcxjg_detail_forward.jsp&amp;searchword=STANDARD_CODE='GB%2013057-201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cnca.gov.cn/tzgg/ggxx/ggxx2014/201408/W020140827544697349540.pdf" TargetMode="External"/><Relationship Id="rId17" Type="http://schemas.openxmlformats.org/officeDocument/2006/relationships/hyperlink" Target="http://www.sac.gov.cn/SACSearch/search?channelid=160591&amp;templet=gjcxjg_detail_forward.jsp&amp;searchword=STANDARD_CODE='GB/T%2027840-2011'" TargetMode="External"/><Relationship Id="rId2" Type="http://schemas.openxmlformats.org/officeDocument/2006/relationships/numbering" Target="numbering.xml"/><Relationship Id="rId16" Type="http://schemas.openxmlformats.org/officeDocument/2006/relationships/hyperlink" Target="http://www.cnca.gov.cn/tzgg/ggxx/ggxx2014/201408/W020140827544697349540.pdf" TargetMode="External"/><Relationship Id="rId20" Type="http://schemas.openxmlformats.org/officeDocument/2006/relationships/hyperlink" Target="http://www.sac.gov.cn/SACSearch/search?channelid=160591&amp;templet=gjcxjg_detail_forward.jsp&amp;searchword=STANDARD_CODE='GB%2012676-201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nca.gov.cn/tzgg/ggxx/ggxx2014/201408/W020140827544697349540.pdf" TargetMode="External"/><Relationship Id="rId5" Type="http://schemas.openxmlformats.org/officeDocument/2006/relationships/webSettings" Target="webSettings.xml"/><Relationship Id="rId15" Type="http://schemas.openxmlformats.org/officeDocument/2006/relationships/hyperlink" Target="http://www.cnca.gov.cn/tzgg/ggxx/ggxx2014/201408/W020140827544697349540.pdf" TargetMode="External"/><Relationship Id="rId10" Type="http://schemas.openxmlformats.org/officeDocument/2006/relationships/hyperlink" Target="http://www.cnca.gov.cn/tzgg/ggxx/ggxx2014/201408/W020140827544697349540.pdf" TargetMode="External"/><Relationship Id="rId19" Type="http://schemas.openxmlformats.org/officeDocument/2006/relationships/hyperlink" Target="http://www.sac.gov.cn/SACSearch/search?channelid=160591&amp;templet=gjcxjg_detail_forward.jsp&amp;searchword=STANDARD_CODE='GB%2012676-2014'" TargetMode="External"/><Relationship Id="rId4" Type="http://schemas.openxmlformats.org/officeDocument/2006/relationships/settings" Target="settings.xml"/><Relationship Id="rId9" Type="http://schemas.openxmlformats.org/officeDocument/2006/relationships/hyperlink" Target="http://www.cnca.gov.cn/tzgg/ggxx/ggxx2014/201408/W020140827544697349540.pdf" TargetMode="External"/><Relationship Id="rId14" Type="http://schemas.openxmlformats.org/officeDocument/2006/relationships/hyperlink" Target="http://www.cnca.gov.cn/tzgg/ggxx/ggxx2014/201408/W020140827544697349540.pdf"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6E9620-2C89-4A8A-A542-596A49E1E8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558</TotalTime>
  <Pages>12</Pages>
  <Words>1348</Words>
  <Characters>7687</Characters>
  <Application>Microsoft Office Word</Application>
  <DocSecurity>0</DocSecurity>
  <Lines>64</Lines>
  <Paragraphs>18</Paragraphs>
  <ScaleCrop>false</ScaleCrop>
  <Company>微软中国</Company>
  <LinksUpToDate>false</LinksUpToDate>
  <CharactersWithSpaces>9017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admin</cp:lastModifiedBy>
  <cp:revision>58</cp:revision>
  <dcterms:created xsi:type="dcterms:W3CDTF">2015-01-06T05:33:00Z</dcterms:created>
  <dcterms:modified xsi:type="dcterms:W3CDTF">2015-02-04T06:17:00Z</dcterms:modified>
</cp:coreProperties>
</file>