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BD0" w:rsidRPr="00DA6BD0" w:rsidRDefault="00DA6BD0" w:rsidP="00DA6BD0">
      <w:pPr>
        <w:pStyle w:val="a6"/>
        <w:spacing w:line="270" w:lineRule="atLeast"/>
        <w:rPr>
          <w:rFonts w:asciiTheme="minorEastAsia" w:eastAsiaTheme="minorEastAsia" w:hAnsiTheme="minorEastAsia"/>
        </w:rPr>
      </w:pPr>
      <w:r w:rsidRPr="00DA6BD0">
        <w:rPr>
          <w:rFonts w:asciiTheme="minorEastAsia" w:eastAsiaTheme="minorEastAsia" w:hAnsiTheme="minorEastAsia"/>
        </w:rPr>
        <w:t>各有关单位：</w:t>
      </w:r>
      <w:r w:rsidRPr="00DA6BD0">
        <w:rPr>
          <w:rFonts w:asciiTheme="minorEastAsia" w:eastAsiaTheme="minorEastAsia" w:hAnsiTheme="minorEastAsia"/>
        </w:rPr>
        <w:br/>
        <w:t>    为了规范进口汽车强制性产品认证凭证报检行为，自2005年2月21日起，对于上海口岸进口的凭强制性产品认证证书复印件报检的进口汽车收货人或其代理人，在报检前需事先确认汽车已加贴CCC标志且CCC标志序列号与所申报强制性产品认证证书复印件一致，并在报检资料中随附加</w:t>
      </w:r>
      <w:proofErr w:type="gramStart"/>
      <w:r w:rsidRPr="00DA6BD0">
        <w:rPr>
          <w:rFonts w:asciiTheme="minorEastAsia" w:eastAsiaTheme="minorEastAsia" w:hAnsiTheme="minorEastAsia"/>
        </w:rPr>
        <w:t>盖经营</w:t>
      </w:r>
      <w:proofErr w:type="gramEnd"/>
      <w:r w:rsidRPr="00DA6BD0">
        <w:rPr>
          <w:rFonts w:asciiTheme="minorEastAsia" w:eastAsiaTheme="minorEastAsia" w:hAnsiTheme="minorEastAsia"/>
        </w:rPr>
        <w:t>单位或收货单位公章的“进口汽车已获CCC认证自我声明”一式两份（声明必须打印，推荐格式见附件）。</w:t>
      </w:r>
      <w:r w:rsidRPr="00DA6BD0">
        <w:rPr>
          <w:rFonts w:asciiTheme="minorEastAsia" w:eastAsiaTheme="minorEastAsia" w:hAnsiTheme="minorEastAsia"/>
        </w:rPr>
        <w:br/>
        <w:t>    我局在受理报检后，将对进口汽车CCC标志加贴情况进行核查，对于不贴、混淆、冒用或伪造CCC标志的情况，我局将不予办理相关手续，并按有关法律法规进行处理。</w:t>
      </w:r>
      <w:r w:rsidRPr="00DA6BD0">
        <w:rPr>
          <w:rFonts w:asciiTheme="minorEastAsia" w:eastAsiaTheme="minorEastAsia" w:hAnsiTheme="minorEastAsia"/>
        </w:rPr>
        <w:br/>
        <w:t>    对于凭外省市《进口机动车辆随车检验单》要求换取我局《进口机动车辆检验证明》的进口汽车，我局将对CCC认证标志的加贴情况进行抽查。</w:t>
      </w:r>
    </w:p>
    <w:p w:rsidR="00DA6BD0" w:rsidRPr="00DA6BD0" w:rsidRDefault="00DA6BD0" w:rsidP="00DA6BD0">
      <w:pPr>
        <w:pStyle w:val="a6"/>
        <w:spacing w:line="270" w:lineRule="atLeast"/>
        <w:jc w:val="right"/>
        <w:rPr>
          <w:rFonts w:asciiTheme="minorEastAsia" w:eastAsiaTheme="minorEastAsia" w:hAnsiTheme="minorEastAsia"/>
        </w:rPr>
      </w:pPr>
      <w:r w:rsidRPr="00DA6BD0">
        <w:rPr>
          <w:rFonts w:asciiTheme="minorEastAsia" w:eastAsiaTheme="minorEastAsia" w:hAnsiTheme="minorEastAsia"/>
        </w:rPr>
        <w:t>                           </w:t>
      </w:r>
    </w:p>
    <w:p w:rsidR="00DA6BD0" w:rsidRPr="00DA6BD0" w:rsidRDefault="00DA6BD0" w:rsidP="00DA6BD0">
      <w:pPr>
        <w:pStyle w:val="a6"/>
        <w:spacing w:line="270" w:lineRule="atLeast"/>
        <w:rPr>
          <w:rFonts w:asciiTheme="minorEastAsia" w:eastAsiaTheme="minorEastAsia" w:hAnsiTheme="minorEastAsia"/>
        </w:rPr>
      </w:pPr>
      <w:r w:rsidRPr="00DA6BD0">
        <w:rPr>
          <w:rFonts w:asciiTheme="minorEastAsia" w:eastAsiaTheme="minorEastAsia" w:hAnsiTheme="minorEastAsia"/>
        </w:rPr>
        <w:t>备注: CCC标志序列号可通过以下网址进行确认</w:t>
      </w:r>
      <w:hyperlink r:id="rId6" w:history="1">
        <w:r w:rsidRPr="00DA6BD0">
          <w:rPr>
            <w:rStyle w:val="a5"/>
            <w:rFonts w:asciiTheme="minorEastAsia" w:eastAsiaTheme="minorEastAsia" w:hAnsiTheme="minorEastAsia"/>
          </w:rPr>
          <w:t>http://www.cnca.gov.cn/20040420/column/289.htm</w:t>
        </w:r>
      </w:hyperlink>
      <w:r w:rsidRPr="00DA6BD0">
        <w:rPr>
          <w:rFonts w:asciiTheme="minorEastAsia" w:eastAsiaTheme="minorEastAsia" w:hAnsiTheme="minorEastAsia"/>
        </w:rPr>
        <w:t xml:space="preserve">。 </w:t>
      </w:r>
    </w:p>
    <w:p w:rsidR="00DA6BD0" w:rsidRPr="00DA6BD0" w:rsidRDefault="00DA6BD0" w:rsidP="00DA6BD0">
      <w:pPr>
        <w:pStyle w:val="a6"/>
        <w:spacing w:line="270" w:lineRule="atLeast"/>
        <w:rPr>
          <w:rFonts w:asciiTheme="minorEastAsia" w:eastAsiaTheme="minorEastAsia" w:hAnsiTheme="minorEastAsia"/>
        </w:rPr>
      </w:pPr>
      <w:r w:rsidRPr="00DA6BD0">
        <w:rPr>
          <w:rFonts w:asciiTheme="minorEastAsia" w:eastAsiaTheme="minorEastAsia" w:hAnsiTheme="minorEastAsia"/>
        </w:rPr>
        <w:t>附件：</w:t>
      </w:r>
      <w:r w:rsidRPr="00DA6BD0">
        <w:rPr>
          <w:rFonts w:asciiTheme="minorEastAsia" w:eastAsiaTheme="minorEastAsia" w:hAnsiTheme="minorEastAsia"/>
        </w:rPr>
        <w:br/>
      </w:r>
      <w:hyperlink r:id="rId7" w:history="1">
        <w:r w:rsidRPr="00DA6BD0">
          <w:rPr>
            <w:rStyle w:val="a5"/>
            <w:rFonts w:asciiTheme="minorEastAsia" w:eastAsiaTheme="minorEastAsia" w:hAnsiTheme="minorEastAsia"/>
          </w:rPr>
          <w:t>进口汽车已获CCC认证自我声明</w:t>
        </w:r>
        <w:r w:rsidRPr="00DA6BD0">
          <w:rPr>
            <w:rFonts w:asciiTheme="minorEastAsia" w:eastAsiaTheme="minorEastAsia" w:hAnsiTheme="minorEastAsia"/>
            <w:color w:val="000000"/>
          </w:rPr>
          <w:br/>
        </w:r>
      </w:hyperlink>
    </w:p>
    <w:p w:rsidR="005F3506" w:rsidRPr="00DA6BD0" w:rsidRDefault="005F3506"/>
    <w:sectPr w:rsidR="005F3506" w:rsidRPr="00DA6BD0" w:rsidSect="005F35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5B2F" w:rsidRDefault="00785B2F" w:rsidP="00DA6BD0">
      <w:r>
        <w:separator/>
      </w:r>
    </w:p>
  </w:endnote>
  <w:endnote w:type="continuationSeparator" w:id="0">
    <w:p w:rsidR="00785B2F" w:rsidRDefault="00785B2F" w:rsidP="00DA6B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5B2F" w:rsidRDefault="00785B2F" w:rsidP="00DA6BD0">
      <w:r>
        <w:separator/>
      </w:r>
    </w:p>
  </w:footnote>
  <w:footnote w:type="continuationSeparator" w:id="0">
    <w:p w:rsidR="00785B2F" w:rsidRDefault="00785B2F" w:rsidP="00DA6B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A6BD0"/>
    <w:rsid w:val="005F3506"/>
    <w:rsid w:val="00785B2F"/>
    <w:rsid w:val="00DA6B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5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A6B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A6BD0"/>
    <w:rPr>
      <w:sz w:val="18"/>
      <w:szCs w:val="18"/>
    </w:rPr>
  </w:style>
  <w:style w:type="paragraph" w:styleId="a4">
    <w:name w:val="footer"/>
    <w:basedOn w:val="a"/>
    <w:link w:val="Char0"/>
    <w:uiPriority w:val="99"/>
    <w:semiHidden/>
    <w:unhideWhenUsed/>
    <w:rsid w:val="00DA6BD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A6BD0"/>
    <w:rPr>
      <w:sz w:val="18"/>
      <w:szCs w:val="18"/>
    </w:rPr>
  </w:style>
  <w:style w:type="character" w:styleId="a5">
    <w:name w:val="Hyperlink"/>
    <w:basedOn w:val="a0"/>
    <w:uiPriority w:val="99"/>
    <w:semiHidden/>
    <w:unhideWhenUsed/>
    <w:rsid w:val="00DA6BD0"/>
    <w:rPr>
      <w:strike w:val="0"/>
      <w:dstrike w:val="0"/>
      <w:color w:val="000000"/>
      <w:u w:val="none"/>
      <w:effect w:val="none"/>
    </w:rPr>
  </w:style>
  <w:style w:type="paragraph" w:styleId="a6">
    <w:name w:val="Normal (Web)"/>
    <w:basedOn w:val="a"/>
    <w:uiPriority w:val="99"/>
    <w:semiHidden/>
    <w:unhideWhenUsed/>
    <w:rsid w:val="00DA6BD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hciq.gov.cn/newstxt/0502071.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ca.gov.cn/20040420/column/289.ht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87</Words>
  <Characters>501</Characters>
  <Application>Microsoft Office Word</Application>
  <DocSecurity>0</DocSecurity>
  <Lines>4</Lines>
  <Paragraphs>1</Paragraphs>
  <ScaleCrop>false</ScaleCrop>
  <Company/>
  <LinksUpToDate>false</LinksUpToDate>
  <CharactersWithSpaces>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张海峰</dc:creator>
  <cp:keywords/>
  <dc:description/>
  <cp:lastModifiedBy>张海峰</cp:lastModifiedBy>
  <cp:revision>2</cp:revision>
  <dcterms:created xsi:type="dcterms:W3CDTF">2014-07-04T06:02:00Z</dcterms:created>
  <dcterms:modified xsi:type="dcterms:W3CDTF">2014-07-04T06:03:00Z</dcterms:modified>
</cp:coreProperties>
</file>