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C17F6" w:rsidRPr="007C17F6" w:rsidRDefault="007C17F6" w:rsidP="007C17F6">
      <w:pPr>
        <w:rPr>
          <w:rFonts w:ascii="微软雅黑" w:eastAsia="微软雅黑" w:hAnsi="微软雅黑" w:cs="仿宋_GB2312"/>
          <w:b/>
          <w:sz w:val="32"/>
          <w:szCs w:val="32"/>
        </w:rPr>
      </w:pPr>
      <w:r w:rsidRPr="007C17F6">
        <w:rPr>
          <w:rFonts w:ascii="微软雅黑" w:eastAsia="微软雅黑" w:hAnsi="微软雅黑" w:cs="仿宋_GB2312" w:hint="eastAsia"/>
          <w:b/>
          <w:sz w:val="32"/>
          <w:szCs w:val="32"/>
        </w:rPr>
        <w:t>附件2</w:t>
      </w:r>
    </w:p>
    <w:p w:rsidR="007C17F6" w:rsidRPr="007C17F6" w:rsidRDefault="007C17F6" w:rsidP="007C17F6">
      <w:pPr>
        <w:spacing w:line="560" w:lineRule="exact"/>
        <w:jc w:val="center"/>
        <w:rPr>
          <w:rFonts w:ascii="微软雅黑" w:eastAsia="微软雅黑" w:hAnsi="微软雅黑" w:cs="仿宋_GB2312"/>
          <w:b/>
          <w:bCs/>
          <w:sz w:val="28"/>
          <w:szCs w:val="28"/>
        </w:rPr>
      </w:pPr>
      <w:r w:rsidRPr="007C17F6">
        <w:rPr>
          <w:rFonts w:ascii="微软雅黑" w:eastAsia="微软雅黑" w:hAnsi="微软雅黑" w:cs="仿宋_GB2312" w:hint="eastAsia"/>
          <w:b/>
          <w:bCs/>
          <w:sz w:val="28"/>
          <w:szCs w:val="28"/>
        </w:rPr>
        <w:t>焊接电缆耦合装置GB15579.12 新旧标准主要差异及补充试验</w:t>
      </w:r>
    </w:p>
    <w:p w:rsidR="007C17F6" w:rsidRPr="007C17F6" w:rsidRDefault="007C17F6" w:rsidP="007C17F6">
      <w:pPr>
        <w:spacing w:line="480" w:lineRule="exact"/>
        <w:rPr>
          <w:rFonts w:ascii="微软雅黑" w:eastAsia="微软雅黑" w:hAnsi="微软雅黑" w:cs="仿宋_GB2312"/>
          <w:b/>
          <w:bCs/>
          <w:sz w:val="28"/>
          <w:szCs w:val="28"/>
        </w:rPr>
      </w:pPr>
    </w:p>
    <w:p w:rsidR="007C17F6" w:rsidRPr="007C17F6" w:rsidRDefault="007C17F6" w:rsidP="007C17F6">
      <w:pPr>
        <w:spacing w:line="480" w:lineRule="exact"/>
        <w:rPr>
          <w:rFonts w:ascii="微软雅黑" w:eastAsia="微软雅黑" w:hAnsi="微软雅黑" w:cs="仿宋_GB2312"/>
          <w:b/>
          <w:bCs/>
          <w:sz w:val="28"/>
          <w:szCs w:val="28"/>
        </w:rPr>
      </w:pPr>
      <w:r w:rsidRPr="007C17F6">
        <w:rPr>
          <w:rFonts w:ascii="微软雅黑" w:eastAsia="微软雅黑" w:hAnsi="微软雅黑" w:cs="仿宋_GB2312" w:hint="eastAsia"/>
          <w:b/>
          <w:bCs/>
          <w:sz w:val="28"/>
          <w:szCs w:val="28"/>
        </w:rPr>
        <w:t>1. GB 15579.12-2012 与GB 15579.12-1998的主要差异</w:t>
      </w:r>
    </w:p>
    <w:p w:rsidR="007C17F6" w:rsidRPr="007C17F6" w:rsidRDefault="007C17F6" w:rsidP="007C17F6">
      <w:pPr>
        <w:spacing w:line="400" w:lineRule="exact"/>
        <w:ind w:firstLineChars="200" w:firstLine="480"/>
        <w:rPr>
          <w:rFonts w:ascii="微软雅黑" w:eastAsia="微软雅黑" w:hAnsi="微软雅黑" w:cs="仿宋_GB2312"/>
          <w:sz w:val="24"/>
        </w:rPr>
      </w:pPr>
      <w:r w:rsidRPr="007C17F6">
        <w:rPr>
          <w:rFonts w:ascii="微软雅黑" w:eastAsia="微软雅黑" w:hAnsi="微软雅黑" w:cs="仿宋_GB2312" w:hint="eastAsia"/>
          <w:sz w:val="24"/>
        </w:rPr>
        <w:t>GB 15579.12-2012 《弧焊设备 第12部分：焊接电缆耦合装置》为强制性国家标准，于2013-12-01实施，并替代GB 15579.12-1998。现将其与GB 15579.12-1998的主要差异列表如下。</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40"/>
        <w:gridCol w:w="1080"/>
        <w:gridCol w:w="1620"/>
        <w:gridCol w:w="5040"/>
      </w:tblGrid>
      <w:tr w:rsidR="007C17F6" w:rsidRPr="007C17F6" w:rsidTr="009D7597">
        <w:tc>
          <w:tcPr>
            <w:tcW w:w="540" w:type="dxa"/>
            <w:tcBorders>
              <w:top w:val="single" w:sz="4" w:space="0" w:color="auto"/>
              <w:left w:val="single" w:sz="4" w:space="0" w:color="auto"/>
              <w:bottom w:val="single" w:sz="4" w:space="0" w:color="auto"/>
              <w:right w:val="single" w:sz="4" w:space="0" w:color="auto"/>
            </w:tcBorders>
          </w:tcPr>
          <w:p w:rsidR="007C17F6" w:rsidRPr="007C17F6" w:rsidRDefault="007C17F6" w:rsidP="009D7597">
            <w:pPr>
              <w:spacing w:line="320" w:lineRule="exact"/>
              <w:jc w:val="center"/>
              <w:rPr>
                <w:rFonts w:ascii="微软雅黑" w:eastAsia="微软雅黑" w:hAnsi="微软雅黑" w:cs="仿宋_GB2312"/>
                <w:b/>
                <w:bCs/>
                <w:sz w:val="18"/>
                <w:szCs w:val="18"/>
              </w:rPr>
            </w:pPr>
            <w:r w:rsidRPr="007C17F6">
              <w:rPr>
                <w:rFonts w:ascii="微软雅黑" w:eastAsia="微软雅黑" w:hAnsi="微软雅黑" w:cs="仿宋_GB2312" w:hint="eastAsia"/>
                <w:b/>
                <w:bCs/>
                <w:sz w:val="18"/>
                <w:szCs w:val="18"/>
              </w:rPr>
              <w:t>序号</w:t>
            </w:r>
          </w:p>
        </w:tc>
        <w:tc>
          <w:tcPr>
            <w:tcW w:w="1080" w:type="dxa"/>
            <w:tcBorders>
              <w:top w:val="single" w:sz="4" w:space="0" w:color="auto"/>
              <w:left w:val="single" w:sz="4" w:space="0" w:color="auto"/>
              <w:bottom w:val="single" w:sz="4" w:space="0" w:color="auto"/>
              <w:right w:val="single" w:sz="4" w:space="0" w:color="auto"/>
            </w:tcBorders>
            <w:vAlign w:val="center"/>
          </w:tcPr>
          <w:p w:rsidR="007C17F6" w:rsidRPr="007C17F6" w:rsidRDefault="007C17F6" w:rsidP="009D7597">
            <w:pPr>
              <w:spacing w:line="320" w:lineRule="exact"/>
              <w:jc w:val="center"/>
              <w:rPr>
                <w:rFonts w:ascii="微软雅黑" w:eastAsia="微软雅黑" w:hAnsi="微软雅黑" w:cs="仿宋_GB2312"/>
                <w:b/>
                <w:bCs/>
                <w:sz w:val="18"/>
                <w:szCs w:val="18"/>
              </w:rPr>
            </w:pPr>
            <w:r w:rsidRPr="007C17F6">
              <w:rPr>
                <w:rFonts w:ascii="微软雅黑" w:eastAsia="微软雅黑" w:hAnsi="微软雅黑" w:cs="仿宋_GB2312" w:hint="eastAsia"/>
                <w:b/>
                <w:bCs/>
                <w:sz w:val="18"/>
                <w:szCs w:val="18"/>
              </w:rPr>
              <w:t>项目名称</w:t>
            </w:r>
          </w:p>
        </w:tc>
        <w:tc>
          <w:tcPr>
            <w:tcW w:w="1620" w:type="dxa"/>
            <w:tcBorders>
              <w:top w:val="single" w:sz="4" w:space="0" w:color="auto"/>
              <w:left w:val="single" w:sz="4" w:space="0" w:color="auto"/>
              <w:bottom w:val="single" w:sz="4" w:space="0" w:color="auto"/>
              <w:right w:val="single" w:sz="4" w:space="0" w:color="auto"/>
            </w:tcBorders>
            <w:vAlign w:val="center"/>
          </w:tcPr>
          <w:p w:rsidR="007C17F6" w:rsidRPr="007C17F6" w:rsidRDefault="007C17F6" w:rsidP="009D7597">
            <w:pPr>
              <w:spacing w:line="320" w:lineRule="exact"/>
              <w:jc w:val="center"/>
              <w:rPr>
                <w:rFonts w:ascii="微软雅黑" w:eastAsia="微软雅黑" w:hAnsi="微软雅黑" w:cs="仿宋_GB2312"/>
                <w:b/>
                <w:bCs/>
                <w:sz w:val="18"/>
                <w:szCs w:val="18"/>
              </w:rPr>
            </w:pPr>
            <w:r w:rsidRPr="007C17F6">
              <w:rPr>
                <w:rFonts w:ascii="微软雅黑" w:eastAsia="微软雅黑" w:hAnsi="微软雅黑" w:cs="仿宋_GB2312" w:hint="eastAsia"/>
                <w:b/>
                <w:bCs/>
                <w:sz w:val="18"/>
                <w:szCs w:val="18"/>
              </w:rPr>
              <w:t>标准编号及对应的条款号</w:t>
            </w:r>
          </w:p>
        </w:tc>
        <w:tc>
          <w:tcPr>
            <w:tcW w:w="5040" w:type="dxa"/>
            <w:tcBorders>
              <w:top w:val="single" w:sz="4" w:space="0" w:color="auto"/>
              <w:left w:val="single" w:sz="4" w:space="0" w:color="auto"/>
              <w:bottom w:val="single" w:sz="4" w:space="0" w:color="auto"/>
              <w:right w:val="single" w:sz="4" w:space="0" w:color="auto"/>
            </w:tcBorders>
            <w:vAlign w:val="center"/>
          </w:tcPr>
          <w:p w:rsidR="007C17F6" w:rsidRPr="007C17F6" w:rsidRDefault="007C17F6" w:rsidP="009D7597">
            <w:pPr>
              <w:spacing w:line="320" w:lineRule="exact"/>
              <w:jc w:val="center"/>
              <w:rPr>
                <w:rFonts w:ascii="微软雅黑" w:eastAsia="微软雅黑" w:hAnsi="微软雅黑" w:cs="仿宋_GB2312"/>
                <w:b/>
                <w:bCs/>
                <w:sz w:val="18"/>
                <w:szCs w:val="18"/>
              </w:rPr>
            </w:pPr>
            <w:r w:rsidRPr="007C17F6">
              <w:rPr>
                <w:rFonts w:ascii="微软雅黑" w:eastAsia="微软雅黑" w:hAnsi="微软雅黑" w:cs="仿宋_GB2312" w:hint="eastAsia"/>
                <w:b/>
                <w:bCs/>
                <w:sz w:val="18"/>
                <w:szCs w:val="18"/>
              </w:rPr>
              <w:t>内      容</w:t>
            </w:r>
          </w:p>
        </w:tc>
      </w:tr>
      <w:tr w:rsidR="007C17F6" w:rsidRPr="007C17F6" w:rsidTr="009D7597">
        <w:trPr>
          <w:trHeight w:val="4669"/>
        </w:trPr>
        <w:tc>
          <w:tcPr>
            <w:tcW w:w="540" w:type="dxa"/>
            <w:vMerge w:val="restart"/>
            <w:tcBorders>
              <w:top w:val="single" w:sz="4" w:space="0" w:color="auto"/>
              <w:left w:val="single" w:sz="4" w:space="0" w:color="auto"/>
              <w:bottom w:val="single" w:sz="4" w:space="0" w:color="auto"/>
              <w:right w:val="single" w:sz="4" w:space="0" w:color="auto"/>
            </w:tcBorders>
            <w:vAlign w:val="center"/>
          </w:tcPr>
          <w:p w:rsidR="007C17F6" w:rsidRPr="007C17F6" w:rsidRDefault="007C17F6" w:rsidP="009D7597">
            <w:pPr>
              <w:spacing w:line="320" w:lineRule="exact"/>
              <w:jc w:val="center"/>
              <w:rPr>
                <w:rFonts w:ascii="微软雅黑" w:eastAsia="微软雅黑" w:hAnsi="微软雅黑" w:cs="仿宋_GB2312"/>
                <w:sz w:val="18"/>
                <w:szCs w:val="18"/>
              </w:rPr>
            </w:pPr>
            <w:r w:rsidRPr="007C17F6">
              <w:rPr>
                <w:rFonts w:ascii="微软雅黑" w:eastAsia="微软雅黑" w:hAnsi="微软雅黑" w:cs="仿宋_GB2312" w:hint="eastAsia"/>
                <w:sz w:val="18"/>
                <w:szCs w:val="18"/>
              </w:rPr>
              <w:t>1</w:t>
            </w:r>
          </w:p>
        </w:tc>
        <w:tc>
          <w:tcPr>
            <w:tcW w:w="1080" w:type="dxa"/>
            <w:vMerge w:val="restart"/>
            <w:tcBorders>
              <w:top w:val="single" w:sz="4" w:space="0" w:color="auto"/>
              <w:left w:val="single" w:sz="4" w:space="0" w:color="auto"/>
              <w:bottom w:val="single" w:sz="4" w:space="0" w:color="auto"/>
              <w:right w:val="single" w:sz="4" w:space="0" w:color="auto"/>
            </w:tcBorders>
            <w:vAlign w:val="center"/>
          </w:tcPr>
          <w:p w:rsidR="007C17F6" w:rsidRPr="007C17F6" w:rsidRDefault="007C17F6" w:rsidP="009D7597">
            <w:pPr>
              <w:spacing w:line="320" w:lineRule="exact"/>
              <w:rPr>
                <w:rFonts w:ascii="微软雅黑" w:eastAsia="微软雅黑" w:hAnsi="微软雅黑" w:cs="仿宋_GB2312"/>
                <w:sz w:val="18"/>
                <w:szCs w:val="18"/>
              </w:rPr>
            </w:pPr>
            <w:bookmarkStart w:id="0" w:name="_Toc189635830"/>
            <w:bookmarkStart w:id="1" w:name="_Toc189816020"/>
            <w:bookmarkStart w:id="2" w:name="_Toc247819034"/>
            <w:bookmarkStart w:id="3" w:name="_Toc303194949"/>
            <w:r w:rsidRPr="007C17F6">
              <w:rPr>
                <w:rFonts w:ascii="微软雅黑" w:eastAsia="微软雅黑" w:hAnsi="微软雅黑" w:cs="仿宋_GB2312" w:hint="eastAsia"/>
                <w:sz w:val="18"/>
                <w:szCs w:val="18"/>
              </w:rPr>
              <w:t>防触电保护</w:t>
            </w:r>
            <w:bookmarkEnd w:id="0"/>
            <w:bookmarkEnd w:id="1"/>
            <w:bookmarkEnd w:id="2"/>
            <w:bookmarkEnd w:id="3"/>
          </w:p>
        </w:tc>
        <w:tc>
          <w:tcPr>
            <w:tcW w:w="1620" w:type="dxa"/>
            <w:tcBorders>
              <w:top w:val="single" w:sz="4" w:space="0" w:color="auto"/>
              <w:left w:val="single" w:sz="4" w:space="0" w:color="auto"/>
              <w:bottom w:val="single" w:sz="4" w:space="0" w:color="auto"/>
              <w:right w:val="single" w:sz="4" w:space="0" w:color="auto"/>
            </w:tcBorders>
            <w:vAlign w:val="center"/>
          </w:tcPr>
          <w:p w:rsidR="007C17F6" w:rsidRPr="007C17F6" w:rsidRDefault="007C17F6" w:rsidP="009D7597">
            <w:pPr>
              <w:spacing w:line="320" w:lineRule="exact"/>
              <w:rPr>
                <w:rFonts w:ascii="微软雅黑" w:eastAsia="微软雅黑" w:hAnsi="微软雅黑" w:cs="仿宋_GB2312"/>
                <w:sz w:val="18"/>
                <w:szCs w:val="18"/>
              </w:rPr>
            </w:pPr>
            <w:r w:rsidRPr="007C17F6">
              <w:rPr>
                <w:rFonts w:ascii="微软雅黑" w:eastAsia="微软雅黑" w:hAnsi="微软雅黑" w:cs="仿宋_GB2312" w:hint="eastAsia"/>
                <w:sz w:val="18"/>
                <w:szCs w:val="18"/>
              </w:rPr>
              <w:t>GB 15579.12-2012</w:t>
            </w:r>
          </w:p>
          <w:p w:rsidR="007C17F6" w:rsidRPr="007C17F6" w:rsidRDefault="007C17F6" w:rsidP="009D7597">
            <w:pPr>
              <w:spacing w:line="320" w:lineRule="exact"/>
              <w:rPr>
                <w:rFonts w:ascii="微软雅黑" w:eastAsia="微软雅黑" w:hAnsi="微软雅黑" w:cs="仿宋_GB2312"/>
                <w:sz w:val="18"/>
                <w:szCs w:val="18"/>
              </w:rPr>
            </w:pPr>
            <w:r w:rsidRPr="007C17F6">
              <w:rPr>
                <w:rFonts w:ascii="微软雅黑" w:eastAsia="微软雅黑" w:hAnsi="微软雅黑" w:cs="仿宋_GB2312" w:hint="eastAsia"/>
                <w:sz w:val="18"/>
                <w:szCs w:val="18"/>
              </w:rPr>
              <w:t>7.1</w:t>
            </w:r>
          </w:p>
        </w:tc>
        <w:tc>
          <w:tcPr>
            <w:tcW w:w="5040" w:type="dxa"/>
            <w:tcBorders>
              <w:top w:val="single" w:sz="4" w:space="0" w:color="auto"/>
              <w:left w:val="single" w:sz="4" w:space="0" w:color="auto"/>
              <w:bottom w:val="single" w:sz="4" w:space="0" w:color="auto"/>
              <w:right w:val="single" w:sz="4" w:space="0" w:color="auto"/>
            </w:tcBorders>
            <w:vAlign w:val="center"/>
          </w:tcPr>
          <w:p w:rsidR="007C17F6" w:rsidRPr="007C17F6" w:rsidRDefault="007C17F6" w:rsidP="009D7597">
            <w:pPr>
              <w:spacing w:line="320" w:lineRule="exact"/>
              <w:rPr>
                <w:rFonts w:ascii="微软雅黑" w:eastAsia="微软雅黑" w:hAnsi="微软雅黑" w:cs="仿宋_GB2312"/>
                <w:sz w:val="18"/>
                <w:szCs w:val="18"/>
              </w:rPr>
            </w:pPr>
            <w:bookmarkStart w:id="4" w:name="_Toc189816021"/>
            <w:bookmarkStart w:id="5" w:name="_Toc247819035"/>
            <w:bookmarkStart w:id="6" w:name="_Toc303194950"/>
            <w:r w:rsidRPr="007C17F6">
              <w:rPr>
                <w:rFonts w:ascii="微软雅黑" w:eastAsia="微软雅黑" w:hAnsi="微软雅黑" w:cs="仿宋_GB2312" w:hint="eastAsia"/>
                <w:sz w:val="18"/>
                <w:szCs w:val="18"/>
              </w:rPr>
              <w:t>取消旧版标准中的“6.1 防直接接触保护”条款。</w:t>
            </w:r>
          </w:p>
          <w:p w:rsidR="007C17F6" w:rsidRPr="007C17F6" w:rsidRDefault="007C17F6" w:rsidP="009D7597">
            <w:pPr>
              <w:spacing w:line="320" w:lineRule="exact"/>
              <w:rPr>
                <w:rFonts w:ascii="微软雅黑" w:eastAsia="微软雅黑" w:hAnsi="微软雅黑" w:cs="仿宋_GB2312"/>
                <w:sz w:val="18"/>
                <w:szCs w:val="18"/>
              </w:rPr>
            </w:pPr>
            <w:r w:rsidRPr="007C17F6">
              <w:rPr>
                <w:rFonts w:ascii="微软雅黑" w:eastAsia="微软雅黑" w:hAnsi="微软雅黑" w:cs="仿宋_GB2312" w:hint="eastAsia"/>
                <w:sz w:val="18"/>
                <w:szCs w:val="18"/>
              </w:rPr>
              <w:t>增加“7.1 电压额定值”</w:t>
            </w:r>
            <w:bookmarkEnd w:id="4"/>
            <w:bookmarkEnd w:id="5"/>
            <w:bookmarkEnd w:id="6"/>
            <w:r w:rsidRPr="007C17F6">
              <w:rPr>
                <w:rFonts w:ascii="微软雅黑" w:eastAsia="微软雅黑" w:hAnsi="微软雅黑" w:cs="仿宋_GB2312" w:hint="eastAsia"/>
                <w:sz w:val="18"/>
                <w:szCs w:val="18"/>
              </w:rPr>
              <w:t>条款：</w:t>
            </w:r>
          </w:p>
          <w:p w:rsidR="007C17F6" w:rsidRPr="007C17F6" w:rsidRDefault="007C17F6" w:rsidP="009D7597">
            <w:pPr>
              <w:spacing w:line="320" w:lineRule="exact"/>
              <w:rPr>
                <w:rFonts w:ascii="微软雅黑" w:eastAsia="微软雅黑" w:hAnsi="微软雅黑" w:cs="仿宋_GB2312"/>
                <w:sz w:val="18"/>
                <w:szCs w:val="18"/>
              </w:rPr>
            </w:pPr>
            <w:r w:rsidRPr="007C17F6">
              <w:rPr>
                <w:rFonts w:ascii="微软雅黑" w:eastAsia="微软雅黑" w:hAnsi="微软雅黑" w:cs="仿宋_GB2312" w:hint="eastAsia"/>
                <w:sz w:val="18"/>
                <w:szCs w:val="18"/>
              </w:rPr>
              <w:t>耦合装置应根据工艺条件按表2要求确定其额定限值及引弧和稳弧电压值（如有的话）。</w:t>
            </w:r>
          </w:p>
          <w:p w:rsidR="007C17F6" w:rsidRPr="007C17F6" w:rsidRDefault="007C17F6" w:rsidP="009D7597">
            <w:pPr>
              <w:spacing w:line="320" w:lineRule="exact"/>
              <w:ind w:firstLineChars="1000" w:firstLine="1800"/>
              <w:rPr>
                <w:rFonts w:ascii="微软雅黑" w:eastAsia="微软雅黑" w:hAnsi="微软雅黑" w:cs="仿宋_GB2312"/>
                <w:sz w:val="18"/>
                <w:szCs w:val="18"/>
              </w:rPr>
            </w:pPr>
            <w:bookmarkStart w:id="7" w:name="_Toc303194971"/>
            <w:r w:rsidRPr="007C17F6">
              <w:rPr>
                <w:rFonts w:ascii="微软雅黑" w:eastAsia="微软雅黑" w:hAnsi="微软雅黑" w:cs="仿宋_GB2312" w:hint="eastAsia"/>
                <w:sz w:val="18"/>
                <w:szCs w:val="18"/>
              </w:rPr>
              <w:t>表1  电压额定值</w:t>
            </w:r>
            <w:bookmarkEnd w:id="7"/>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285"/>
              <w:gridCol w:w="1071"/>
              <w:gridCol w:w="643"/>
              <w:gridCol w:w="905"/>
              <w:gridCol w:w="900"/>
            </w:tblGrid>
            <w:tr w:rsidR="007C17F6" w:rsidRPr="007C17F6" w:rsidTr="009D7597">
              <w:trPr>
                <w:jc w:val="center"/>
              </w:trPr>
              <w:tc>
                <w:tcPr>
                  <w:tcW w:w="1285" w:type="dxa"/>
                  <w:vAlign w:val="center"/>
                </w:tcPr>
                <w:p w:rsidR="007C17F6" w:rsidRPr="007C17F6" w:rsidRDefault="007C17F6" w:rsidP="009D7597">
                  <w:pPr>
                    <w:spacing w:line="320" w:lineRule="exact"/>
                    <w:ind w:firstLineChars="200" w:firstLine="360"/>
                    <w:rPr>
                      <w:rFonts w:ascii="微软雅黑" w:eastAsia="微软雅黑" w:hAnsi="微软雅黑" w:cs="仿宋_GB2312"/>
                      <w:sz w:val="18"/>
                      <w:szCs w:val="18"/>
                    </w:rPr>
                  </w:pPr>
                  <w:r w:rsidRPr="007C17F6">
                    <w:rPr>
                      <w:rFonts w:ascii="微软雅黑" w:eastAsia="微软雅黑" w:hAnsi="微软雅黑" w:cs="仿宋_GB2312" w:hint="eastAsia"/>
                      <w:sz w:val="18"/>
                      <w:szCs w:val="18"/>
                    </w:rPr>
                    <w:t>工  艺</w:t>
                  </w:r>
                </w:p>
              </w:tc>
              <w:tc>
                <w:tcPr>
                  <w:tcW w:w="1071" w:type="dxa"/>
                  <w:vAlign w:val="center"/>
                </w:tcPr>
                <w:p w:rsidR="007C17F6" w:rsidRPr="007C17F6" w:rsidRDefault="007C17F6" w:rsidP="009D7597">
                  <w:pPr>
                    <w:spacing w:line="320" w:lineRule="exact"/>
                    <w:rPr>
                      <w:rFonts w:ascii="微软雅黑" w:eastAsia="微软雅黑" w:hAnsi="微软雅黑" w:cs="仿宋_GB2312"/>
                      <w:sz w:val="18"/>
                      <w:szCs w:val="18"/>
                    </w:rPr>
                  </w:pPr>
                  <w:r w:rsidRPr="007C17F6">
                    <w:rPr>
                      <w:rFonts w:ascii="微软雅黑" w:eastAsia="微软雅黑" w:hAnsi="微软雅黑" w:cs="仿宋_GB2312" w:hint="eastAsia"/>
                      <w:sz w:val="18"/>
                      <w:szCs w:val="18"/>
                    </w:rPr>
                    <w:t>电压额定值（峰值）</w:t>
                  </w:r>
                </w:p>
                <w:p w:rsidR="007C17F6" w:rsidRPr="007C17F6" w:rsidRDefault="007C17F6" w:rsidP="009D7597">
                  <w:pPr>
                    <w:spacing w:line="320" w:lineRule="exact"/>
                    <w:ind w:firstLineChars="200" w:firstLine="360"/>
                    <w:rPr>
                      <w:rFonts w:ascii="微软雅黑" w:eastAsia="微软雅黑" w:hAnsi="微软雅黑" w:cs="仿宋_GB2312"/>
                      <w:sz w:val="18"/>
                      <w:szCs w:val="18"/>
                    </w:rPr>
                  </w:pPr>
                  <w:r w:rsidRPr="007C17F6">
                    <w:rPr>
                      <w:rFonts w:ascii="微软雅黑" w:eastAsia="微软雅黑" w:hAnsi="微软雅黑" w:cs="仿宋_GB2312" w:hint="eastAsia"/>
                      <w:sz w:val="18"/>
                      <w:szCs w:val="18"/>
                    </w:rPr>
                    <w:t>V</w:t>
                  </w:r>
                </w:p>
              </w:tc>
              <w:tc>
                <w:tcPr>
                  <w:tcW w:w="643" w:type="dxa"/>
                  <w:vAlign w:val="center"/>
                </w:tcPr>
                <w:p w:rsidR="007C17F6" w:rsidRPr="007C17F6" w:rsidRDefault="007C17F6" w:rsidP="009D7597">
                  <w:pPr>
                    <w:spacing w:line="320" w:lineRule="exact"/>
                    <w:rPr>
                      <w:rFonts w:ascii="微软雅黑" w:eastAsia="微软雅黑" w:hAnsi="微软雅黑" w:cs="仿宋_GB2312"/>
                      <w:sz w:val="18"/>
                      <w:szCs w:val="18"/>
                    </w:rPr>
                  </w:pPr>
                  <w:r w:rsidRPr="007C17F6">
                    <w:rPr>
                      <w:rFonts w:ascii="微软雅黑" w:eastAsia="微软雅黑" w:hAnsi="微软雅黑" w:cs="仿宋_GB2312" w:hint="eastAsia"/>
                      <w:sz w:val="18"/>
                      <w:szCs w:val="18"/>
                    </w:rPr>
                    <w:t>绝缘电阻</w:t>
                  </w:r>
                </w:p>
                <w:p w:rsidR="007C17F6" w:rsidRPr="007C17F6" w:rsidRDefault="007C17F6" w:rsidP="009D7597">
                  <w:pPr>
                    <w:spacing w:line="320" w:lineRule="exact"/>
                    <w:rPr>
                      <w:rFonts w:ascii="微软雅黑" w:eastAsia="微软雅黑" w:hAnsi="微软雅黑" w:cs="仿宋_GB2312"/>
                      <w:sz w:val="18"/>
                      <w:szCs w:val="18"/>
                    </w:rPr>
                  </w:pPr>
                  <w:r w:rsidRPr="007C17F6">
                    <w:rPr>
                      <w:rFonts w:ascii="微软雅黑" w:eastAsia="微软雅黑" w:hAnsi="微软雅黑" w:cs="仿宋_GB2312" w:hint="eastAsia"/>
                      <w:sz w:val="18"/>
                      <w:szCs w:val="18"/>
                    </w:rPr>
                    <w:t>MΩ</w:t>
                  </w:r>
                </w:p>
              </w:tc>
              <w:tc>
                <w:tcPr>
                  <w:tcW w:w="905" w:type="dxa"/>
                  <w:vAlign w:val="center"/>
                </w:tcPr>
                <w:p w:rsidR="007C17F6" w:rsidRPr="007C17F6" w:rsidRDefault="007C17F6" w:rsidP="009D7597">
                  <w:pPr>
                    <w:spacing w:line="320" w:lineRule="exact"/>
                    <w:rPr>
                      <w:rFonts w:ascii="微软雅黑" w:eastAsia="微软雅黑" w:hAnsi="微软雅黑" w:cs="仿宋_GB2312"/>
                      <w:sz w:val="18"/>
                      <w:szCs w:val="18"/>
                    </w:rPr>
                  </w:pPr>
                  <w:r w:rsidRPr="007C17F6">
                    <w:rPr>
                      <w:rFonts w:ascii="微软雅黑" w:eastAsia="微软雅黑" w:hAnsi="微软雅黑" w:cs="仿宋_GB2312" w:hint="eastAsia"/>
                      <w:sz w:val="18"/>
                      <w:szCs w:val="18"/>
                    </w:rPr>
                    <w:t>介电强度（有效值）</w:t>
                  </w:r>
                </w:p>
                <w:p w:rsidR="007C17F6" w:rsidRPr="007C17F6" w:rsidRDefault="007C17F6" w:rsidP="009D7597">
                  <w:pPr>
                    <w:spacing w:line="320" w:lineRule="exact"/>
                    <w:jc w:val="center"/>
                    <w:rPr>
                      <w:rFonts w:ascii="微软雅黑" w:eastAsia="微软雅黑" w:hAnsi="微软雅黑" w:cs="仿宋_GB2312"/>
                      <w:sz w:val="18"/>
                      <w:szCs w:val="18"/>
                    </w:rPr>
                  </w:pPr>
                  <w:r w:rsidRPr="007C17F6">
                    <w:rPr>
                      <w:rFonts w:ascii="微软雅黑" w:eastAsia="微软雅黑" w:hAnsi="微软雅黑" w:cs="仿宋_GB2312" w:hint="eastAsia"/>
                      <w:sz w:val="18"/>
                      <w:szCs w:val="18"/>
                    </w:rPr>
                    <w:t>V</w:t>
                  </w:r>
                </w:p>
              </w:tc>
              <w:tc>
                <w:tcPr>
                  <w:tcW w:w="900" w:type="dxa"/>
                  <w:vAlign w:val="center"/>
                </w:tcPr>
                <w:p w:rsidR="007C17F6" w:rsidRPr="007C17F6" w:rsidRDefault="007C17F6" w:rsidP="009D7597">
                  <w:pPr>
                    <w:spacing w:line="320" w:lineRule="exact"/>
                    <w:rPr>
                      <w:rFonts w:ascii="微软雅黑" w:eastAsia="微软雅黑" w:hAnsi="微软雅黑" w:cs="仿宋_GB2312"/>
                      <w:sz w:val="18"/>
                      <w:szCs w:val="18"/>
                    </w:rPr>
                  </w:pPr>
                  <w:r w:rsidRPr="007C17F6">
                    <w:rPr>
                      <w:rFonts w:ascii="微软雅黑" w:eastAsia="微软雅黑" w:hAnsi="微软雅黑" w:cs="仿宋_GB2312" w:hint="eastAsia"/>
                      <w:sz w:val="18"/>
                      <w:szCs w:val="18"/>
                    </w:rPr>
                    <w:t>外壳防护等级</w:t>
                  </w:r>
                </w:p>
                <w:p w:rsidR="007C17F6" w:rsidRPr="007C17F6" w:rsidRDefault="007C17F6" w:rsidP="009D7597">
                  <w:pPr>
                    <w:spacing w:line="320" w:lineRule="exact"/>
                    <w:rPr>
                      <w:rFonts w:ascii="微软雅黑" w:eastAsia="微软雅黑" w:hAnsi="微软雅黑" w:cs="仿宋_GB2312"/>
                      <w:sz w:val="18"/>
                      <w:szCs w:val="18"/>
                    </w:rPr>
                  </w:pPr>
                  <w:r w:rsidRPr="007C17F6">
                    <w:rPr>
                      <w:rFonts w:ascii="微软雅黑" w:eastAsia="微软雅黑" w:hAnsi="微软雅黑" w:cs="仿宋_GB2312" w:hint="eastAsia"/>
                      <w:sz w:val="18"/>
                      <w:szCs w:val="18"/>
                    </w:rPr>
                    <w:t>GB 4208</w:t>
                  </w:r>
                </w:p>
              </w:tc>
            </w:tr>
            <w:tr w:rsidR="007C17F6" w:rsidRPr="007C17F6" w:rsidTr="009D7597">
              <w:trPr>
                <w:trHeight w:val="425"/>
                <w:jc w:val="center"/>
              </w:trPr>
              <w:tc>
                <w:tcPr>
                  <w:tcW w:w="1285" w:type="dxa"/>
                  <w:vAlign w:val="center"/>
                </w:tcPr>
                <w:p w:rsidR="007C17F6" w:rsidRPr="007C17F6" w:rsidRDefault="007C17F6" w:rsidP="009D7597">
                  <w:pPr>
                    <w:spacing w:line="320" w:lineRule="exact"/>
                    <w:rPr>
                      <w:rFonts w:ascii="微软雅黑" w:eastAsia="微软雅黑" w:hAnsi="微软雅黑" w:cs="仿宋_GB2312"/>
                      <w:sz w:val="18"/>
                      <w:szCs w:val="18"/>
                    </w:rPr>
                  </w:pPr>
                  <w:r w:rsidRPr="007C17F6">
                    <w:rPr>
                      <w:rFonts w:ascii="微软雅黑" w:eastAsia="微软雅黑" w:hAnsi="微软雅黑" w:cs="仿宋_GB2312" w:hint="eastAsia"/>
                      <w:sz w:val="18"/>
                      <w:szCs w:val="18"/>
                    </w:rPr>
                    <w:t>除等离子弧切割以外的所有工艺</w:t>
                  </w:r>
                </w:p>
              </w:tc>
              <w:tc>
                <w:tcPr>
                  <w:tcW w:w="1071" w:type="dxa"/>
                  <w:vAlign w:val="center"/>
                </w:tcPr>
                <w:p w:rsidR="007C17F6" w:rsidRPr="007C17F6" w:rsidRDefault="007C17F6" w:rsidP="009D7597">
                  <w:pPr>
                    <w:spacing w:line="320" w:lineRule="exact"/>
                    <w:ind w:firstLineChars="200" w:firstLine="360"/>
                    <w:rPr>
                      <w:rFonts w:ascii="微软雅黑" w:eastAsia="微软雅黑" w:hAnsi="微软雅黑" w:cs="仿宋_GB2312"/>
                      <w:sz w:val="18"/>
                      <w:szCs w:val="18"/>
                    </w:rPr>
                  </w:pPr>
                  <w:r w:rsidRPr="007C17F6">
                    <w:rPr>
                      <w:rFonts w:ascii="微软雅黑" w:eastAsia="微软雅黑" w:hAnsi="微软雅黑" w:cs="仿宋_GB2312" w:hint="eastAsia"/>
                      <w:sz w:val="18"/>
                      <w:szCs w:val="18"/>
                    </w:rPr>
                    <w:t>113</w:t>
                  </w:r>
                </w:p>
              </w:tc>
              <w:tc>
                <w:tcPr>
                  <w:tcW w:w="643" w:type="dxa"/>
                  <w:vAlign w:val="center"/>
                </w:tcPr>
                <w:p w:rsidR="007C17F6" w:rsidRPr="007C17F6" w:rsidRDefault="007C17F6" w:rsidP="009D7597">
                  <w:pPr>
                    <w:spacing w:line="320" w:lineRule="exact"/>
                    <w:jc w:val="center"/>
                    <w:rPr>
                      <w:rFonts w:ascii="微软雅黑" w:eastAsia="微软雅黑" w:hAnsi="微软雅黑" w:cs="仿宋_GB2312"/>
                      <w:sz w:val="18"/>
                      <w:szCs w:val="18"/>
                    </w:rPr>
                  </w:pPr>
                  <w:r w:rsidRPr="007C17F6">
                    <w:rPr>
                      <w:rFonts w:ascii="微软雅黑" w:eastAsia="微软雅黑" w:hAnsi="微软雅黑" w:cs="仿宋_GB2312" w:hint="eastAsia"/>
                      <w:sz w:val="18"/>
                      <w:szCs w:val="18"/>
                    </w:rPr>
                    <w:t>2.5</w:t>
                  </w:r>
                </w:p>
              </w:tc>
              <w:tc>
                <w:tcPr>
                  <w:tcW w:w="905" w:type="dxa"/>
                  <w:vAlign w:val="center"/>
                </w:tcPr>
                <w:p w:rsidR="007C17F6" w:rsidRPr="007C17F6" w:rsidRDefault="007C17F6" w:rsidP="009D7597">
                  <w:pPr>
                    <w:spacing w:line="320" w:lineRule="exact"/>
                    <w:jc w:val="center"/>
                    <w:rPr>
                      <w:rFonts w:ascii="微软雅黑" w:eastAsia="微软雅黑" w:hAnsi="微软雅黑" w:cs="仿宋_GB2312"/>
                      <w:sz w:val="18"/>
                      <w:szCs w:val="18"/>
                    </w:rPr>
                  </w:pPr>
                  <w:r w:rsidRPr="007C17F6">
                    <w:rPr>
                      <w:rFonts w:ascii="微软雅黑" w:eastAsia="微软雅黑" w:hAnsi="微软雅黑" w:cs="仿宋_GB2312" w:hint="eastAsia"/>
                      <w:sz w:val="18"/>
                      <w:szCs w:val="18"/>
                    </w:rPr>
                    <w:t>1000</w:t>
                  </w:r>
                </w:p>
              </w:tc>
              <w:tc>
                <w:tcPr>
                  <w:tcW w:w="900" w:type="dxa"/>
                  <w:vAlign w:val="center"/>
                </w:tcPr>
                <w:p w:rsidR="007C17F6" w:rsidRPr="007C17F6" w:rsidRDefault="007C17F6" w:rsidP="009D7597">
                  <w:pPr>
                    <w:spacing w:line="320" w:lineRule="exact"/>
                    <w:jc w:val="center"/>
                    <w:rPr>
                      <w:rFonts w:ascii="微软雅黑" w:eastAsia="微软雅黑" w:hAnsi="微软雅黑" w:cs="仿宋_GB2312"/>
                      <w:sz w:val="18"/>
                      <w:szCs w:val="18"/>
                    </w:rPr>
                  </w:pPr>
                  <w:r w:rsidRPr="007C17F6">
                    <w:rPr>
                      <w:rFonts w:ascii="微软雅黑" w:eastAsia="微软雅黑" w:hAnsi="微软雅黑" w:cs="仿宋_GB2312" w:hint="eastAsia"/>
                      <w:sz w:val="18"/>
                      <w:szCs w:val="18"/>
                    </w:rPr>
                    <w:t>IP3X</w:t>
                  </w:r>
                </w:p>
              </w:tc>
            </w:tr>
            <w:tr w:rsidR="007C17F6" w:rsidRPr="007C17F6" w:rsidTr="009D7597">
              <w:trPr>
                <w:trHeight w:val="255"/>
                <w:jc w:val="center"/>
              </w:trPr>
              <w:tc>
                <w:tcPr>
                  <w:tcW w:w="1285" w:type="dxa"/>
                  <w:vAlign w:val="center"/>
                </w:tcPr>
                <w:p w:rsidR="007C17F6" w:rsidRPr="007C17F6" w:rsidRDefault="007C17F6" w:rsidP="009D7597">
                  <w:pPr>
                    <w:spacing w:line="320" w:lineRule="exact"/>
                    <w:rPr>
                      <w:rFonts w:ascii="微软雅黑" w:eastAsia="微软雅黑" w:hAnsi="微软雅黑" w:cs="仿宋_GB2312"/>
                      <w:sz w:val="18"/>
                      <w:szCs w:val="18"/>
                    </w:rPr>
                  </w:pPr>
                  <w:r w:rsidRPr="007C17F6">
                    <w:rPr>
                      <w:rFonts w:ascii="微软雅黑" w:eastAsia="微软雅黑" w:hAnsi="微软雅黑" w:cs="仿宋_GB2312" w:hint="eastAsia"/>
                      <w:sz w:val="18"/>
                      <w:szCs w:val="18"/>
                    </w:rPr>
                    <w:t>等离子弧切割</w:t>
                  </w:r>
                </w:p>
              </w:tc>
              <w:tc>
                <w:tcPr>
                  <w:tcW w:w="1071" w:type="dxa"/>
                  <w:vAlign w:val="center"/>
                </w:tcPr>
                <w:p w:rsidR="007C17F6" w:rsidRPr="007C17F6" w:rsidRDefault="007C17F6" w:rsidP="009D7597">
                  <w:pPr>
                    <w:spacing w:line="320" w:lineRule="exact"/>
                    <w:ind w:firstLineChars="200" w:firstLine="360"/>
                    <w:rPr>
                      <w:rFonts w:ascii="微软雅黑" w:eastAsia="微软雅黑" w:hAnsi="微软雅黑" w:cs="仿宋_GB2312"/>
                      <w:sz w:val="18"/>
                      <w:szCs w:val="18"/>
                    </w:rPr>
                  </w:pPr>
                  <w:r w:rsidRPr="007C17F6">
                    <w:rPr>
                      <w:rFonts w:ascii="微软雅黑" w:eastAsia="微软雅黑" w:hAnsi="微软雅黑" w:cs="仿宋_GB2312" w:hint="eastAsia"/>
                      <w:sz w:val="18"/>
                      <w:szCs w:val="18"/>
                    </w:rPr>
                    <w:t>500</w:t>
                  </w:r>
                </w:p>
              </w:tc>
              <w:tc>
                <w:tcPr>
                  <w:tcW w:w="643" w:type="dxa"/>
                  <w:vAlign w:val="center"/>
                </w:tcPr>
                <w:p w:rsidR="007C17F6" w:rsidRPr="007C17F6" w:rsidRDefault="007C17F6" w:rsidP="009D7597">
                  <w:pPr>
                    <w:spacing w:line="320" w:lineRule="exact"/>
                    <w:jc w:val="center"/>
                    <w:rPr>
                      <w:rFonts w:ascii="微软雅黑" w:eastAsia="微软雅黑" w:hAnsi="微软雅黑" w:cs="仿宋_GB2312"/>
                      <w:sz w:val="18"/>
                      <w:szCs w:val="18"/>
                    </w:rPr>
                  </w:pPr>
                  <w:r w:rsidRPr="007C17F6">
                    <w:rPr>
                      <w:rFonts w:ascii="微软雅黑" w:eastAsia="微软雅黑" w:hAnsi="微软雅黑" w:cs="仿宋_GB2312" w:hint="eastAsia"/>
                      <w:sz w:val="18"/>
                      <w:szCs w:val="18"/>
                    </w:rPr>
                    <w:t>2.5</w:t>
                  </w:r>
                </w:p>
              </w:tc>
              <w:tc>
                <w:tcPr>
                  <w:tcW w:w="905" w:type="dxa"/>
                  <w:vAlign w:val="center"/>
                </w:tcPr>
                <w:p w:rsidR="007C17F6" w:rsidRPr="007C17F6" w:rsidRDefault="007C17F6" w:rsidP="009D7597">
                  <w:pPr>
                    <w:spacing w:line="320" w:lineRule="exact"/>
                    <w:jc w:val="center"/>
                    <w:rPr>
                      <w:rFonts w:ascii="微软雅黑" w:eastAsia="微软雅黑" w:hAnsi="微软雅黑" w:cs="仿宋_GB2312"/>
                      <w:sz w:val="18"/>
                      <w:szCs w:val="18"/>
                    </w:rPr>
                  </w:pPr>
                  <w:r w:rsidRPr="007C17F6">
                    <w:rPr>
                      <w:rFonts w:ascii="微软雅黑" w:eastAsia="微软雅黑" w:hAnsi="微软雅黑" w:cs="仿宋_GB2312" w:hint="eastAsia"/>
                      <w:sz w:val="18"/>
                      <w:szCs w:val="18"/>
                    </w:rPr>
                    <w:t>2100</w:t>
                  </w:r>
                </w:p>
              </w:tc>
              <w:tc>
                <w:tcPr>
                  <w:tcW w:w="900" w:type="dxa"/>
                  <w:vAlign w:val="center"/>
                </w:tcPr>
                <w:p w:rsidR="007C17F6" w:rsidRPr="007C17F6" w:rsidRDefault="007C17F6" w:rsidP="009D7597">
                  <w:pPr>
                    <w:spacing w:line="320" w:lineRule="exact"/>
                    <w:jc w:val="center"/>
                    <w:rPr>
                      <w:rFonts w:ascii="微软雅黑" w:eastAsia="微软雅黑" w:hAnsi="微软雅黑" w:cs="仿宋_GB2312"/>
                      <w:sz w:val="18"/>
                      <w:szCs w:val="18"/>
                    </w:rPr>
                  </w:pPr>
                  <w:r w:rsidRPr="007C17F6">
                    <w:rPr>
                      <w:rFonts w:ascii="微软雅黑" w:eastAsia="微软雅黑" w:hAnsi="微软雅黑" w:cs="仿宋_GB2312" w:hint="eastAsia"/>
                      <w:sz w:val="18"/>
                      <w:szCs w:val="18"/>
                    </w:rPr>
                    <w:t>IP3X</w:t>
                  </w:r>
                </w:p>
              </w:tc>
            </w:tr>
          </w:tbl>
          <w:p w:rsidR="007C17F6" w:rsidRPr="007C17F6" w:rsidRDefault="007C17F6" w:rsidP="009D7597">
            <w:pPr>
              <w:spacing w:line="320" w:lineRule="exact"/>
              <w:ind w:firstLineChars="200" w:firstLine="360"/>
              <w:rPr>
                <w:rFonts w:ascii="微软雅黑" w:eastAsia="微软雅黑" w:hAnsi="微软雅黑" w:cs="仿宋_GB2312"/>
                <w:sz w:val="18"/>
                <w:szCs w:val="18"/>
              </w:rPr>
            </w:pPr>
          </w:p>
        </w:tc>
      </w:tr>
      <w:tr w:rsidR="007C17F6" w:rsidRPr="007C17F6" w:rsidTr="009D7597">
        <w:trPr>
          <w:trHeight w:val="1303"/>
        </w:trPr>
        <w:tc>
          <w:tcPr>
            <w:tcW w:w="540" w:type="dxa"/>
            <w:vMerge/>
            <w:tcBorders>
              <w:top w:val="single" w:sz="4" w:space="0" w:color="auto"/>
              <w:left w:val="single" w:sz="4" w:space="0" w:color="auto"/>
              <w:bottom w:val="single" w:sz="4" w:space="0" w:color="auto"/>
              <w:right w:val="single" w:sz="4" w:space="0" w:color="auto"/>
            </w:tcBorders>
            <w:vAlign w:val="center"/>
          </w:tcPr>
          <w:p w:rsidR="007C17F6" w:rsidRPr="007C17F6" w:rsidRDefault="007C17F6" w:rsidP="009D7597">
            <w:pPr>
              <w:spacing w:line="320" w:lineRule="exact"/>
              <w:ind w:firstLineChars="200" w:firstLine="360"/>
              <w:rPr>
                <w:rFonts w:ascii="微软雅黑" w:eastAsia="微软雅黑" w:hAnsi="微软雅黑" w:cs="仿宋_GB2312"/>
                <w:sz w:val="18"/>
                <w:szCs w:val="18"/>
              </w:rPr>
            </w:pPr>
          </w:p>
        </w:tc>
        <w:tc>
          <w:tcPr>
            <w:tcW w:w="1080" w:type="dxa"/>
            <w:vMerge/>
            <w:tcBorders>
              <w:top w:val="single" w:sz="4" w:space="0" w:color="auto"/>
              <w:left w:val="single" w:sz="4" w:space="0" w:color="auto"/>
              <w:bottom w:val="single" w:sz="4" w:space="0" w:color="auto"/>
              <w:right w:val="single" w:sz="4" w:space="0" w:color="auto"/>
            </w:tcBorders>
            <w:vAlign w:val="center"/>
          </w:tcPr>
          <w:p w:rsidR="007C17F6" w:rsidRPr="007C17F6" w:rsidRDefault="007C17F6" w:rsidP="009D7597">
            <w:pPr>
              <w:spacing w:line="320" w:lineRule="exact"/>
              <w:ind w:firstLineChars="200" w:firstLine="360"/>
              <w:rPr>
                <w:rFonts w:ascii="微软雅黑" w:eastAsia="微软雅黑" w:hAnsi="微软雅黑" w:cs="仿宋_GB2312"/>
                <w:sz w:val="18"/>
                <w:szCs w:val="18"/>
              </w:rPr>
            </w:pPr>
          </w:p>
        </w:tc>
        <w:tc>
          <w:tcPr>
            <w:tcW w:w="1620" w:type="dxa"/>
            <w:tcBorders>
              <w:top w:val="single" w:sz="4" w:space="0" w:color="auto"/>
              <w:left w:val="single" w:sz="4" w:space="0" w:color="auto"/>
              <w:bottom w:val="single" w:sz="4" w:space="0" w:color="auto"/>
              <w:right w:val="single" w:sz="4" w:space="0" w:color="auto"/>
            </w:tcBorders>
            <w:vAlign w:val="center"/>
          </w:tcPr>
          <w:p w:rsidR="007C17F6" w:rsidRPr="007C17F6" w:rsidRDefault="007C17F6" w:rsidP="009D7597">
            <w:pPr>
              <w:spacing w:line="320" w:lineRule="exact"/>
              <w:rPr>
                <w:rFonts w:ascii="微软雅黑" w:eastAsia="微软雅黑" w:hAnsi="微软雅黑" w:cs="仿宋_GB2312"/>
                <w:sz w:val="18"/>
                <w:szCs w:val="18"/>
              </w:rPr>
            </w:pPr>
            <w:r w:rsidRPr="007C17F6">
              <w:rPr>
                <w:rFonts w:ascii="微软雅黑" w:eastAsia="微软雅黑" w:hAnsi="微软雅黑" w:cs="仿宋_GB2312" w:hint="eastAsia"/>
                <w:sz w:val="18"/>
                <w:szCs w:val="18"/>
              </w:rPr>
              <w:t>GB 15579.12-1998</w:t>
            </w:r>
          </w:p>
          <w:p w:rsidR="007C17F6" w:rsidRPr="007C17F6" w:rsidRDefault="007C17F6" w:rsidP="009D7597">
            <w:pPr>
              <w:spacing w:line="320" w:lineRule="exact"/>
              <w:rPr>
                <w:rFonts w:ascii="微软雅黑" w:eastAsia="微软雅黑" w:hAnsi="微软雅黑" w:cs="仿宋_GB2312"/>
                <w:sz w:val="18"/>
                <w:szCs w:val="18"/>
              </w:rPr>
            </w:pPr>
            <w:r w:rsidRPr="007C17F6">
              <w:rPr>
                <w:rFonts w:ascii="微软雅黑" w:eastAsia="微软雅黑" w:hAnsi="微软雅黑" w:cs="仿宋_GB2312" w:hint="eastAsia"/>
                <w:sz w:val="18"/>
                <w:szCs w:val="18"/>
              </w:rPr>
              <w:t>6.1</w:t>
            </w:r>
          </w:p>
        </w:tc>
        <w:tc>
          <w:tcPr>
            <w:tcW w:w="5040" w:type="dxa"/>
            <w:tcBorders>
              <w:top w:val="single" w:sz="4" w:space="0" w:color="auto"/>
              <w:left w:val="single" w:sz="4" w:space="0" w:color="auto"/>
              <w:bottom w:val="single" w:sz="4" w:space="0" w:color="auto"/>
              <w:right w:val="single" w:sz="4" w:space="0" w:color="auto"/>
            </w:tcBorders>
            <w:vAlign w:val="center"/>
          </w:tcPr>
          <w:p w:rsidR="007C17F6" w:rsidRPr="007C17F6" w:rsidRDefault="007C17F6" w:rsidP="009D7597">
            <w:pPr>
              <w:spacing w:line="320" w:lineRule="exact"/>
              <w:rPr>
                <w:rFonts w:ascii="微软雅黑" w:eastAsia="微软雅黑" w:hAnsi="微软雅黑" w:cs="仿宋_GB2312"/>
                <w:sz w:val="18"/>
                <w:szCs w:val="18"/>
              </w:rPr>
            </w:pPr>
            <w:r w:rsidRPr="007C17F6">
              <w:rPr>
                <w:rFonts w:ascii="微软雅黑" w:eastAsia="微软雅黑" w:hAnsi="微软雅黑" w:cs="仿宋_GB2312" w:hint="eastAsia"/>
                <w:sz w:val="18"/>
                <w:szCs w:val="18"/>
              </w:rPr>
              <w:t>6.1 防直接接触保护</w:t>
            </w:r>
          </w:p>
          <w:p w:rsidR="007C17F6" w:rsidRPr="007C17F6" w:rsidRDefault="007C17F6" w:rsidP="009D7597">
            <w:pPr>
              <w:spacing w:line="320" w:lineRule="exact"/>
              <w:rPr>
                <w:rFonts w:ascii="微软雅黑" w:eastAsia="微软雅黑" w:hAnsi="微软雅黑" w:cs="仿宋_GB2312"/>
                <w:sz w:val="18"/>
                <w:szCs w:val="18"/>
              </w:rPr>
            </w:pPr>
            <w:r w:rsidRPr="007C17F6">
              <w:rPr>
                <w:rFonts w:ascii="微软雅黑" w:eastAsia="微软雅黑" w:hAnsi="微软雅黑" w:cs="仿宋_GB2312" w:hint="eastAsia"/>
                <w:sz w:val="18"/>
                <w:szCs w:val="18"/>
              </w:rPr>
              <w:t>耦合装置装上按制造厂规定的最小截面积的焊接电缆并插好后，应能防止意外触及其带电部分。用直径lmm的棒施加3N的力，检验合格与否。</w:t>
            </w:r>
          </w:p>
        </w:tc>
      </w:tr>
      <w:tr w:rsidR="007C17F6" w:rsidRPr="007C17F6" w:rsidTr="009D7597">
        <w:trPr>
          <w:trHeight w:val="2102"/>
        </w:trPr>
        <w:tc>
          <w:tcPr>
            <w:tcW w:w="540" w:type="dxa"/>
            <w:vMerge w:val="restart"/>
            <w:tcBorders>
              <w:top w:val="single" w:sz="4" w:space="0" w:color="auto"/>
              <w:left w:val="single" w:sz="4" w:space="0" w:color="auto"/>
              <w:bottom w:val="single" w:sz="4" w:space="0" w:color="auto"/>
              <w:right w:val="single" w:sz="4" w:space="0" w:color="auto"/>
            </w:tcBorders>
            <w:vAlign w:val="center"/>
          </w:tcPr>
          <w:p w:rsidR="007C17F6" w:rsidRPr="007C17F6" w:rsidRDefault="007C17F6" w:rsidP="009D7597">
            <w:pPr>
              <w:spacing w:line="320" w:lineRule="exact"/>
              <w:jc w:val="center"/>
              <w:rPr>
                <w:rFonts w:ascii="微软雅黑" w:eastAsia="微软雅黑" w:hAnsi="微软雅黑" w:cs="仿宋_GB2312"/>
                <w:sz w:val="18"/>
                <w:szCs w:val="18"/>
              </w:rPr>
            </w:pPr>
            <w:r w:rsidRPr="007C17F6">
              <w:rPr>
                <w:rFonts w:ascii="微软雅黑" w:eastAsia="微软雅黑" w:hAnsi="微软雅黑" w:cs="仿宋_GB2312" w:hint="eastAsia"/>
                <w:sz w:val="18"/>
                <w:szCs w:val="18"/>
              </w:rPr>
              <w:t>2</w:t>
            </w:r>
          </w:p>
        </w:tc>
        <w:tc>
          <w:tcPr>
            <w:tcW w:w="1080" w:type="dxa"/>
            <w:vMerge w:val="restart"/>
            <w:tcBorders>
              <w:top w:val="single" w:sz="4" w:space="0" w:color="auto"/>
              <w:left w:val="single" w:sz="4" w:space="0" w:color="auto"/>
              <w:bottom w:val="single" w:sz="4" w:space="0" w:color="auto"/>
              <w:right w:val="single" w:sz="4" w:space="0" w:color="auto"/>
            </w:tcBorders>
            <w:vAlign w:val="center"/>
          </w:tcPr>
          <w:p w:rsidR="007C17F6" w:rsidRPr="007C17F6" w:rsidRDefault="007C17F6" w:rsidP="009D7597">
            <w:pPr>
              <w:spacing w:line="320" w:lineRule="exact"/>
              <w:rPr>
                <w:rFonts w:ascii="微软雅黑" w:eastAsia="微软雅黑" w:hAnsi="微软雅黑" w:cs="仿宋_GB2312"/>
                <w:sz w:val="18"/>
                <w:szCs w:val="18"/>
              </w:rPr>
            </w:pPr>
            <w:r w:rsidRPr="007C17F6">
              <w:rPr>
                <w:rFonts w:ascii="微软雅黑" w:eastAsia="微软雅黑" w:hAnsi="微软雅黑" w:cs="仿宋_GB2312" w:hint="eastAsia"/>
                <w:sz w:val="18"/>
                <w:szCs w:val="18"/>
              </w:rPr>
              <w:t>绝缘电阻</w:t>
            </w:r>
          </w:p>
        </w:tc>
        <w:tc>
          <w:tcPr>
            <w:tcW w:w="1620" w:type="dxa"/>
            <w:tcBorders>
              <w:top w:val="single" w:sz="4" w:space="0" w:color="auto"/>
              <w:left w:val="single" w:sz="4" w:space="0" w:color="auto"/>
              <w:bottom w:val="single" w:sz="4" w:space="0" w:color="auto"/>
              <w:right w:val="single" w:sz="4" w:space="0" w:color="auto"/>
            </w:tcBorders>
            <w:vAlign w:val="center"/>
          </w:tcPr>
          <w:p w:rsidR="007C17F6" w:rsidRPr="007C17F6" w:rsidRDefault="007C17F6" w:rsidP="009D7597">
            <w:pPr>
              <w:spacing w:line="320" w:lineRule="exact"/>
              <w:rPr>
                <w:rFonts w:ascii="微软雅黑" w:eastAsia="微软雅黑" w:hAnsi="微软雅黑" w:cs="仿宋_GB2312"/>
                <w:sz w:val="18"/>
                <w:szCs w:val="18"/>
              </w:rPr>
            </w:pPr>
            <w:r w:rsidRPr="007C17F6">
              <w:rPr>
                <w:rFonts w:ascii="微软雅黑" w:eastAsia="微软雅黑" w:hAnsi="微软雅黑" w:cs="仿宋_GB2312" w:hint="eastAsia"/>
                <w:sz w:val="18"/>
                <w:szCs w:val="18"/>
              </w:rPr>
              <w:t>GB 15579.12-2012</w:t>
            </w:r>
          </w:p>
          <w:p w:rsidR="007C17F6" w:rsidRPr="007C17F6" w:rsidRDefault="007C17F6" w:rsidP="009D7597">
            <w:pPr>
              <w:spacing w:line="320" w:lineRule="exact"/>
              <w:rPr>
                <w:rFonts w:ascii="微软雅黑" w:eastAsia="微软雅黑" w:hAnsi="微软雅黑" w:cs="仿宋_GB2312"/>
                <w:sz w:val="18"/>
                <w:szCs w:val="18"/>
              </w:rPr>
            </w:pPr>
            <w:r w:rsidRPr="007C17F6">
              <w:rPr>
                <w:rFonts w:ascii="微软雅黑" w:eastAsia="微软雅黑" w:hAnsi="微软雅黑" w:cs="仿宋_GB2312" w:hint="eastAsia"/>
                <w:sz w:val="18"/>
                <w:szCs w:val="18"/>
              </w:rPr>
              <w:t>7.2</w:t>
            </w:r>
          </w:p>
        </w:tc>
        <w:tc>
          <w:tcPr>
            <w:tcW w:w="5040" w:type="dxa"/>
            <w:tcBorders>
              <w:top w:val="single" w:sz="4" w:space="0" w:color="auto"/>
              <w:left w:val="single" w:sz="4" w:space="0" w:color="auto"/>
              <w:bottom w:val="single" w:sz="4" w:space="0" w:color="auto"/>
              <w:right w:val="single" w:sz="4" w:space="0" w:color="auto"/>
            </w:tcBorders>
            <w:vAlign w:val="center"/>
          </w:tcPr>
          <w:p w:rsidR="007C17F6" w:rsidRPr="007C17F6" w:rsidRDefault="007C17F6" w:rsidP="009D7597">
            <w:pPr>
              <w:spacing w:line="320" w:lineRule="exact"/>
              <w:rPr>
                <w:rFonts w:ascii="微软雅黑" w:eastAsia="微软雅黑" w:hAnsi="微软雅黑" w:cs="仿宋_GB2312"/>
                <w:sz w:val="18"/>
                <w:szCs w:val="18"/>
              </w:rPr>
            </w:pPr>
            <w:r w:rsidRPr="007C17F6">
              <w:rPr>
                <w:rFonts w:ascii="微软雅黑" w:eastAsia="微软雅黑" w:hAnsi="微软雅黑" w:cs="仿宋_GB2312" w:hint="eastAsia"/>
                <w:sz w:val="18"/>
                <w:szCs w:val="18"/>
              </w:rPr>
              <w:t>新的耦合装置经湿热处理后的绝缘电阻应不低于2.5MΩ。</w:t>
            </w:r>
          </w:p>
          <w:p w:rsidR="007C17F6" w:rsidRPr="007C17F6" w:rsidRDefault="007C17F6" w:rsidP="009D7597">
            <w:pPr>
              <w:spacing w:line="320" w:lineRule="exact"/>
              <w:rPr>
                <w:rFonts w:ascii="微软雅黑" w:eastAsia="微软雅黑" w:hAnsi="微软雅黑" w:cs="仿宋_GB2312"/>
                <w:sz w:val="18"/>
                <w:szCs w:val="18"/>
              </w:rPr>
            </w:pPr>
            <w:r w:rsidRPr="007C17F6">
              <w:rPr>
                <w:rFonts w:ascii="微软雅黑" w:eastAsia="微软雅黑" w:hAnsi="微软雅黑" w:cs="仿宋_GB2312" w:hint="eastAsia"/>
                <w:sz w:val="18"/>
                <w:szCs w:val="18"/>
              </w:rPr>
              <w:t>b）绝缘电阻的测量</w:t>
            </w:r>
          </w:p>
          <w:p w:rsidR="007C17F6" w:rsidRPr="007C17F6" w:rsidRDefault="007C17F6" w:rsidP="009D7597">
            <w:pPr>
              <w:spacing w:line="320" w:lineRule="exact"/>
              <w:rPr>
                <w:rFonts w:ascii="微软雅黑" w:eastAsia="微软雅黑" w:hAnsi="微软雅黑" w:cs="仿宋_GB2312"/>
                <w:sz w:val="18"/>
                <w:szCs w:val="18"/>
              </w:rPr>
            </w:pPr>
            <w:r w:rsidRPr="007C17F6">
              <w:rPr>
                <w:rFonts w:ascii="微软雅黑" w:eastAsia="微软雅黑" w:hAnsi="微软雅黑" w:cs="仿宋_GB2312" w:hint="eastAsia"/>
                <w:sz w:val="18"/>
                <w:szCs w:val="18"/>
              </w:rPr>
              <w:t>耦合装置经湿热处理后，立刻擦干其表面的水分，然后用金属箔紧紧地包裹在其绝缘体外表面。</w:t>
            </w:r>
          </w:p>
          <w:p w:rsidR="007C17F6" w:rsidRPr="007C17F6" w:rsidRDefault="007C17F6" w:rsidP="009D7597">
            <w:pPr>
              <w:spacing w:line="320" w:lineRule="exact"/>
              <w:rPr>
                <w:rFonts w:ascii="微软雅黑" w:eastAsia="微软雅黑" w:hAnsi="微软雅黑" w:cs="仿宋_GB2312"/>
                <w:sz w:val="18"/>
                <w:szCs w:val="18"/>
              </w:rPr>
            </w:pPr>
            <w:r w:rsidRPr="007C17F6">
              <w:rPr>
                <w:rFonts w:ascii="微软雅黑" w:eastAsia="微软雅黑" w:hAnsi="微软雅黑" w:cs="仿宋_GB2312" w:hint="eastAsia"/>
                <w:sz w:val="18"/>
                <w:szCs w:val="18"/>
              </w:rPr>
              <w:t>在耦合装置导电体与金属箔之间施加500V直流电压，测量绝缘电阻，稳定后读取数据。</w:t>
            </w:r>
          </w:p>
        </w:tc>
      </w:tr>
      <w:tr w:rsidR="007C17F6" w:rsidRPr="007C17F6" w:rsidTr="009D7597">
        <w:trPr>
          <w:trHeight w:val="2159"/>
        </w:trPr>
        <w:tc>
          <w:tcPr>
            <w:tcW w:w="540" w:type="dxa"/>
            <w:vMerge/>
            <w:tcBorders>
              <w:top w:val="single" w:sz="4" w:space="0" w:color="auto"/>
              <w:left w:val="single" w:sz="4" w:space="0" w:color="auto"/>
              <w:bottom w:val="single" w:sz="4" w:space="0" w:color="auto"/>
              <w:right w:val="single" w:sz="4" w:space="0" w:color="auto"/>
            </w:tcBorders>
            <w:vAlign w:val="center"/>
          </w:tcPr>
          <w:p w:rsidR="007C17F6" w:rsidRPr="007C17F6" w:rsidRDefault="007C17F6" w:rsidP="009D7597">
            <w:pPr>
              <w:spacing w:line="320" w:lineRule="exact"/>
              <w:ind w:firstLineChars="200" w:firstLine="360"/>
              <w:rPr>
                <w:rFonts w:ascii="微软雅黑" w:eastAsia="微软雅黑" w:hAnsi="微软雅黑" w:cs="仿宋_GB2312"/>
                <w:sz w:val="18"/>
                <w:szCs w:val="18"/>
              </w:rPr>
            </w:pPr>
          </w:p>
        </w:tc>
        <w:tc>
          <w:tcPr>
            <w:tcW w:w="1080" w:type="dxa"/>
            <w:vMerge/>
            <w:tcBorders>
              <w:top w:val="single" w:sz="4" w:space="0" w:color="auto"/>
              <w:left w:val="single" w:sz="4" w:space="0" w:color="auto"/>
              <w:bottom w:val="single" w:sz="4" w:space="0" w:color="auto"/>
              <w:right w:val="single" w:sz="4" w:space="0" w:color="auto"/>
            </w:tcBorders>
            <w:vAlign w:val="center"/>
          </w:tcPr>
          <w:p w:rsidR="007C17F6" w:rsidRPr="007C17F6" w:rsidRDefault="007C17F6" w:rsidP="009D7597">
            <w:pPr>
              <w:spacing w:line="320" w:lineRule="exact"/>
              <w:ind w:firstLineChars="200" w:firstLine="360"/>
              <w:rPr>
                <w:rFonts w:ascii="微软雅黑" w:eastAsia="微软雅黑" w:hAnsi="微软雅黑" w:cs="仿宋_GB2312"/>
                <w:sz w:val="18"/>
                <w:szCs w:val="18"/>
              </w:rPr>
            </w:pPr>
          </w:p>
        </w:tc>
        <w:tc>
          <w:tcPr>
            <w:tcW w:w="1620" w:type="dxa"/>
            <w:tcBorders>
              <w:top w:val="single" w:sz="4" w:space="0" w:color="auto"/>
              <w:left w:val="single" w:sz="4" w:space="0" w:color="auto"/>
              <w:bottom w:val="single" w:sz="4" w:space="0" w:color="auto"/>
              <w:right w:val="single" w:sz="4" w:space="0" w:color="auto"/>
            </w:tcBorders>
            <w:vAlign w:val="center"/>
          </w:tcPr>
          <w:p w:rsidR="007C17F6" w:rsidRPr="007C17F6" w:rsidRDefault="007C17F6" w:rsidP="009D7597">
            <w:pPr>
              <w:spacing w:line="320" w:lineRule="exact"/>
              <w:rPr>
                <w:rFonts w:ascii="微软雅黑" w:eastAsia="微软雅黑" w:hAnsi="微软雅黑" w:cs="仿宋_GB2312"/>
                <w:sz w:val="18"/>
                <w:szCs w:val="18"/>
              </w:rPr>
            </w:pPr>
            <w:r w:rsidRPr="007C17F6">
              <w:rPr>
                <w:rFonts w:ascii="微软雅黑" w:eastAsia="微软雅黑" w:hAnsi="微软雅黑" w:cs="仿宋_GB2312" w:hint="eastAsia"/>
                <w:sz w:val="18"/>
                <w:szCs w:val="18"/>
              </w:rPr>
              <w:t>GB 15579.12-1998</w:t>
            </w:r>
          </w:p>
          <w:p w:rsidR="007C17F6" w:rsidRPr="007C17F6" w:rsidRDefault="007C17F6" w:rsidP="009D7597">
            <w:pPr>
              <w:spacing w:line="320" w:lineRule="exact"/>
              <w:rPr>
                <w:rFonts w:ascii="微软雅黑" w:eastAsia="微软雅黑" w:hAnsi="微软雅黑" w:cs="仿宋_GB2312"/>
                <w:sz w:val="18"/>
                <w:szCs w:val="18"/>
              </w:rPr>
            </w:pPr>
            <w:r w:rsidRPr="007C17F6">
              <w:rPr>
                <w:rFonts w:ascii="微软雅黑" w:eastAsia="微软雅黑" w:hAnsi="微软雅黑" w:cs="仿宋_GB2312" w:hint="eastAsia"/>
                <w:sz w:val="18"/>
                <w:szCs w:val="18"/>
              </w:rPr>
              <w:t>6.2</w:t>
            </w:r>
          </w:p>
        </w:tc>
        <w:tc>
          <w:tcPr>
            <w:tcW w:w="5040" w:type="dxa"/>
            <w:tcBorders>
              <w:top w:val="single" w:sz="4" w:space="0" w:color="auto"/>
              <w:left w:val="single" w:sz="4" w:space="0" w:color="auto"/>
              <w:bottom w:val="single" w:sz="4" w:space="0" w:color="auto"/>
              <w:right w:val="single" w:sz="4" w:space="0" w:color="auto"/>
            </w:tcBorders>
            <w:vAlign w:val="center"/>
          </w:tcPr>
          <w:p w:rsidR="007C17F6" w:rsidRPr="007C17F6" w:rsidRDefault="007C17F6" w:rsidP="009D7597">
            <w:pPr>
              <w:spacing w:line="320" w:lineRule="exact"/>
              <w:rPr>
                <w:rFonts w:ascii="微软雅黑" w:eastAsia="微软雅黑" w:hAnsi="微软雅黑" w:cs="仿宋_GB2312"/>
                <w:sz w:val="18"/>
                <w:szCs w:val="18"/>
              </w:rPr>
            </w:pPr>
            <w:r w:rsidRPr="007C17F6">
              <w:rPr>
                <w:rFonts w:ascii="微软雅黑" w:eastAsia="微软雅黑" w:hAnsi="微软雅黑" w:cs="仿宋_GB2312" w:hint="eastAsia"/>
                <w:sz w:val="18"/>
                <w:szCs w:val="18"/>
              </w:rPr>
              <w:t>湿热试验后，其绝缘电阻应不小于2MΩ。</w:t>
            </w:r>
          </w:p>
          <w:p w:rsidR="007C17F6" w:rsidRPr="007C17F6" w:rsidRDefault="007C17F6" w:rsidP="009D7597">
            <w:pPr>
              <w:spacing w:line="320" w:lineRule="exact"/>
              <w:rPr>
                <w:rFonts w:ascii="微软雅黑" w:eastAsia="微软雅黑" w:hAnsi="微软雅黑" w:cs="仿宋_GB2312"/>
                <w:sz w:val="18"/>
                <w:szCs w:val="18"/>
              </w:rPr>
            </w:pPr>
            <w:r w:rsidRPr="007C17F6">
              <w:rPr>
                <w:rFonts w:ascii="微软雅黑" w:eastAsia="微软雅黑" w:hAnsi="微软雅黑" w:cs="仿宋_GB2312" w:hint="eastAsia"/>
                <w:sz w:val="18"/>
                <w:szCs w:val="18"/>
              </w:rPr>
              <w:t>b）绝缘电阻测量</w:t>
            </w:r>
          </w:p>
          <w:p w:rsidR="007C17F6" w:rsidRPr="007C17F6" w:rsidRDefault="007C17F6" w:rsidP="009D7597">
            <w:pPr>
              <w:spacing w:line="320" w:lineRule="exact"/>
              <w:rPr>
                <w:rFonts w:ascii="微软雅黑" w:eastAsia="微软雅黑" w:hAnsi="微软雅黑" w:cs="仿宋_GB2312"/>
                <w:sz w:val="18"/>
                <w:szCs w:val="18"/>
              </w:rPr>
            </w:pPr>
            <w:r w:rsidRPr="007C17F6">
              <w:rPr>
                <w:rFonts w:ascii="微软雅黑" w:eastAsia="微软雅黑" w:hAnsi="微软雅黑" w:cs="仿宋_GB2312" w:hint="eastAsia"/>
                <w:sz w:val="18"/>
                <w:szCs w:val="18"/>
              </w:rPr>
              <w:t>湿热试验后，应在正常大气条件（温度为15℃～35℃，相对湿度为45％～75％，气压为86kPa～106kPa）下恢复1h～2h，再将金属箔包裹在绝缘的外表面。</w:t>
            </w:r>
          </w:p>
          <w:p w:rsidR="007C17F6" w:rsidRPr="007C17F6" w:rsidRDefault="007C17F6" w:rsidP="009D7597">
            <w:pPr>
              <w:spacing w:line="320" w:lineRule="exact"/>
              <w:rPr>
                <w:rFonts w:ascii="微软雅黑" w:eastAsia="微软雅黑" w:hAnsi="微软雅黑" w:cs="仿宋_GB2312"/>
                <w:sz w:val="18"/>
                <w:szCs w:val="18"/>
              </w:rPr>
            </w:pPr>
            <w:r w:rsidRPr="007C17F6">
              <w:rPr>
                <w:rFonts w:ascii="微软雅黑" w:eastAsia="微软雅黑" w:hAnsi="微软雅黑" w:cs="仿宋_GB2312" w:hint="eastAsia"/>
                <w:sz w:val="18"/>
                <w:szCs w:val="18"/>
              </w:rPr>
              <w:t>将500V直流电压施加到带电部分与金属箔之间测量绝缘电阻，稳定后读取数据。</w:t>
            </w:r>
          </w:p>
        </w:tc>
      </w:tr>
      <w:tr w:rsidR="007C17F6" w:rsidRPr="007C17F6" w:rsidTr="009D7597">
        <w:trPr>
          <w:trHeight w:val="1392"/>
        </w:trPr>
        <w:tc>
          <w:tcPr>
            <w:tcW w:w="540" w:type="dxa"/>
            <w:vMerge w:val="restart"/>
            <w:tcBorders>
              <w:top w:val="single" w:sz="4" w:space="0" w:color="auto"/>
              <w:left w:val="single" w:sz="4" w:space="0" w:color="auto"/>
              <w:right w:val="single" w:sz="4" w:space="0" w:color="auto"/>
            </w:tcBorders>
            <w:vAlign w:val="center"/>
          </w:tcPr>
          <w:p w:rsidR="007C17F6" w:rsidRPr="007C17F6" w:rsidRDefault="007C17F6" w:rsidP="009D7597">
            <w:pPr>
              <w:spacing w:line="320" w:lineRule="exact"/>
              <w:jc w:val="center"/>
              <w:rPr>
                <w:rFonts w:ascii="微软雅黑" w:eastAsia="微软雅黑" w:hAnsi="微软雅黑" w:cs="仿宋_GB2312"/>
                <w:sz w:val="18"/>
                <w:szCs w:val="18"/>
              </w:rPr>
            </w:pPr>
            <w:r w:rsidRPr="007C17F6">
              <w:rPr>
                <w:rFonts w:ascii="微软雅黑" w:eastAsia="微软雅黑" w:hAnsi="微软雅黑" w:cs="仿宋_GB2312" w:hint="eastAsia"/>
                <w:sz w:val="18"/>
                <w:szCs w:val="18"/>
              </w:rPr>
              <w:t>3</w:t>
            </w:r>
          </w:p>
        </w:tc>
        <w:tc>
          <w:tcPr>
            <w:tcW w:w="1080" w:type="dxa"/>
            <w:vMerge w:val="restart"/>
            <w:tcBorders>
              <w:top w:val="single" w:sz="4" w:space="0" w:color="auto"/>
              <w:left w:val="single" w:sz="4" w:space="0" w:color="auto"/>
              <w:right w:val="single" w:sz="4" w:space="0" w:color="auto"/>
            </w:tcBorders>
            <w:vAlign w:val="center"/>
          </w:tcPr>
          <w:p w:rsidR="007C17F6" w:rsidRPr="007C17F6" w:rsidRDefault="007C17F6" w:rsidP="009D7597">
            <w:pPr>
              <w:spacing w:line="320" w:lineRule="exact"/>
              <w:rPr>
                <w:rFonts w:ascii="微软雅黑" w:eastAsia="微软雅黑" w:hAnsi="微软雅黑" w:cs="仿宋_GB2312"/>
                <w:sz w:val="18"/>
                <w:szCs w:val="18"/>
              </w:rPr>
            </w:pPr>
            <w:bookmarkStart w:id="8" w:name="_Toc189816023"/>
            <w:bookmarkStart w:id="9" w:name="_Toc247819037"/>
            <w:bookmarkStart w:id="10" w:name="_Toc303194952"/>
            <w:r w:rsidRPr="007C17F6">
              <w:rPr>
                <w:rFonts w:ascii="微软雅黑" w:eastAsia="微软雅黑" w:hAnsi="微软雅黑" w:cs="仿宋_GB2312" w:hint="eastAsia"/>
                <w:sz w:val="18"/>
                <w:szCs w:val="18"/>
              </w:rPr>
              <w:t>介电强度</w:t>
            </w:r>
            <w:bookmarkEnd w:id="8"/>
            <w:bookmarkEnd w:id="9"/>
            <w:bookmarkEnd w:id="10"/>
          </w:p>
        </w:tc>
        <w:tc>
          <w:tcPr>
            <w:tcW w:w="1620" w:type="dxa"/>
            <w:tcBorders>
              <w:top w:val="single" w:sz="4" w:space="0" w:color="auto"/>
              <w:left w:val="single" w:sz="4" w:space="0" w:color="auto"/>
              <w:bottom w:val="single" w:sz="4" w:space="0" w:color="auto"/>
              <w:right w:val="single" w:sz="4" w:space="0" w:color="auto"/>
            </w:tcBorders>
            <w:vAlign w:val="center"/>
          </w:tcPr>
          <w:p w:rsidR="007C17F6" w:rsidRPr="007C17F6" w:rsidRDefault="007C17F6" w:rsidP="009D7597">
            <w:pPr>
              <w:spacing w:line="320" w:lineRule="exact"/>
              <w:rPr>
                <w:rFonts w:ascii="微软雅黑" w:eastAsia="微软雅黑" w:hAnsi="微软雅黑" w:cs="仿宋_GB2312"/>
                <w:sz w:val="18"/>
                <w:szCs w:val="18"/>
              </w:rPr>
            </w:pPr>
            <w:r w:rsidRPr="007C17F6">
              <w:rPr>
                <w:rFonts w:ascii="微软雅黑" w:eastAsia="微软雅黑" w:hAnsi="微软雅黑" w:cs="仿宋_GB2312" w:hint="eastAsia"/>
                <w:sz w:val="18"/>
                <w:szCs w:val="18"/>
              </w:rPr>
              <w:t>GB 15579.12-2012</w:t>
            </w:r>
          </w:p>
          <w:p w:rsidR="007C17F6" w:rsidRPr="007C17F6" w:rsidRDefault="007C17F6" w:rsidP="009D7597">
            <w:pPr>
              <w:spacing w:line="320" w:lineRule="exact"/>
              <w:rPr>
                <w:rFonts w:ascii="微软雅黑" w:eastAsia="微软雅黑" w:hAnsi="微软雅黑" w:cs="仿宋_GB2312"/>
                <w:sz w:val="18"/>
                <w:szCs w:val="18"/>
              </w:rPr>
            </w:pPr>
            <w:r w:rsidRPr="007C17F6">
              <w:rPr>
                <w:rFonts w:ascii="微软雅黑" w:eastAsia="微软雅黑" w:hAnsi="微软雅黑" w:cs="仿宋_GB2312" w:hint="eastAsia"/>
                <w:sz w:val="18"/>
                <w:szCs w:val="18"/>
              </w:rPr>
              <w:t>7.3</w:t>
            </w:r>
          </w:p>
        </w:tc>
        <w:tc>
          <w:tcPr>
            <w:tcW w:w="5040" w:type="dxa"/>
            <w:tcBorders>
              <w:top w:val="single" w:sz="4" w:space="0" w:color="auto"/>
              <w:left w:val="single" w:sz="4" w:space="0" w:color="auto"/>
              <w:bottom w:val="single" w:sz="4" w:space="0" w:color="auto"/>
              <w:right w:val="single" w:sz="4" w:space="0" w:color="auto"/>
            </w:tcBorders>
          </w:tcPr>
          <w:p w:rsidR="007C17F6" w:rsidRPr="007C17F6" w:rsidRDefault="007C17F6" w:rsidP="009D7597">
            <w:pPr>
              <w:spacing w:line="320" w:lineRule="exact"/>
              <w:rPr>
                <w:rFonts w:ascii="微软雅黑" w:eastAsia="微软雅黑" w:hAnsi="微软雅黑" w:cs="仿宋_GB2312"/>
                <w:sz w:val="18"/>
                <w:szCs w:val="18"/>
              </w:rPr>
            </w:pPr>
            <w:r w:rsidRPr="007C17F6">
              <w:rPr>
                <w:rFonts w:ascii="微软雅黑" w:eastAsia="微软雅黑" w:hAnsi="微软雅黑" w:cs="仿宋_GB2312" w:hint="eastAsia"/>
                <w:sz w:val="18"/>
                <w:szCs w:val="18"/>
              </w:rPr>
              <w:t>如果耦合装置与叠加有引弧和稳弧电压的焊接电源配套使用，则耦合装置的绝缘应能承受制造商规定的额定峰值引弧和稳弧电压。试验时施加的高频脉冲电压的脉宽为0.2μs～8μs，频率50Hz～300Hz，电压值比额定峰值引弧电压和稳弧电压高20%。</w:t>
            </w:r>
          </w:p>
          <w:p w:rsidR="007C17F6" w:rsidRPr="007C17F6" w:rsidRDefault="007C17F6" w:rsidP="009D7597">
            <w:pPr>
              <w:spacing w:line="320" w:lineRule="exact"/>
              <w:rPr>
                <w:rFonts w:ascii="微软雅黑" w:eastAsia="微软雅黑" w:hAnsi="微软雅黑" w:cs="仿宋_GB2312"/>
                <w:sz w:val="18"/>
                <w:szCs w:val="18"/>
              </w:rPr>
            </w:pPr>
            <w:r w:rsidRPr="007C17F6">
              <w:rPr>
                <w:rFonts w:ascii="微软雅黑" w:eastAsia="微软雅黑" w:hAnsi="微软雅黑" w:cs="仿宋_GB2312" w:hint="eastAsia"/>
                <w:sz w:val="18"/>
                <w:szCs w:val="18"/>
              </w:rPr>
              <w:t>如果耦合装置与叠加有引弧和稳弧电压的焊接电源配套使用，则耦合装置应能承受高频试验电压。高频电压的满值时间应持续2s，施加高频电压的部位为电极回路与：</w:t>
            </w:r>
          </w:p>
          <w:p w:rsidR="007C17F6" w:rsidRPr="007C17F6" w:rsidRDefault="007C17F6" w:rsidP="009D7597">
            <w:pPr>
              <w:spacing w:line="320" w:lineRule="exact"/>
              <w:rPr>
                <w:rFonts w:ascii="微软雅黑" w:eastAsia="微软雅黑" w:hAnsi="微软雅黑" w:cs="仿宋_GB2312"/>
                <w:sz w:val="18"/>
                <w:szCs w:val="18"/>
              </w:rPr>
            </w:pPr>
            <w:r w:rsidRPr="007C17F6">
              <w:rPr>
                <w:rFonts w:ascii="微软雅黑" w:eastAsia="微软雅黑" w:hAnsi="微软雅黑" w:cs="仿宋_GB2312" w:hint="eastAsia"/>
                <w:sz w:val="18"/>
                <w:szCs w:val="18"/>
              </w:rPr>
              <w:t>a）导电体的表面；</w:t>
            </w:r>
          </w:p>
          <w:p w:rsidR="007C17F6" w:rsidRPr="007C17F6" w:rsidRDefault="007C17F6" w:rsidP="009D7597">
            <w:pPr>
              <w:spacing w:line="320" w:lineRule="exact"/>
              <w:rPr>
                <w:rFonts w:ascii="微软雅黑" w:eastAsia="微软雅黑" w:hAnsi="微软雅黑" w:cs="仿宋_GB2312"/>
                <w:sz w:val="18"/>
                <w:szCs w:val="18"/>
              </w:rPr>
            </w:pPr>
            <w:r w:rsidRPr="007C17F6">
              <w:rPr>
                <w:rFonts w:ascii="微软雅黑" w:eastAsia="微软雅黑" w:hAnsi="微软雅黑" w:cs="仿宋_GB2312" w:hint="eastAsia"/>
                <w:sz w:val="18"/>
                <w:szCs w:val="18"/>
              </w:rPr>
              <w:t>b）其它隔离的回路。</w:t>
            </w:r>
          </w:p>
          <w:p w:rsidR="007C17F6" w:rsidRPr="007C17F6" w:rsidRDefault="007C17F6" w:rsidP="009D7597">
            <w:pPr>
              <w:spacing w:line="320" w:lineRule="exact"/>
              <w:rPr>
                <w:rFonts w:ascii="微软雅黑" w:eastAsia="微软雅黑" w:hAnsi="微软雅黑" w:cs="仿宋_GB2312"/>
                <w:sz w:val="18"/>
                <w:szCs w:val="18"/>
              </w:rPr>
            </w:pPr>
            <w:r w:rsidRPr="007C17F6">
              <w:rPr>
                <w:rFonts w:ascii="微软雅黑" w:eastAsia="微软雅黑" w:hAnsi="微软雅黑" w:cs="仿宋_GB2312" w:hint="eastAsia"/>
                <w:sz w:val="18"/>
                <w:szCs w:val="18"/>
              </w:rPr>
              <w:t>试验过程中不应出现闪络或击穿现象。不伴随电压降低的任何放电可以忽略不计。</w:t>
            </w:r>
          </w:p>
          <w:p w:rsidR="007C17F6" w:rsidRPr="007C17F6" w:rsidRDefault="007C17F6" w:rsidP="009D7597">
            <w:pPr>
              <w:spacing w:line="320" w:lineRule="exact"/>
              <w:rPr>
                <w:rFonts w:ascii="微软雅黑" w:eastAsia="微软雅黑" w:hAnsi="微软雅黑" w:cs="仿宋_GB2312"/>
                <w:sz w:val="18"/>
                <w:szCs w:val="18"/>
              </w:rPr>
            </w:pPr>
            <w:r w:rsidRPr="007C17F6">
              <w:rPr>
                <w:rFonts w:ascii="微软雅黑" w:eastAsia="微软雅黑" w:hAnsi="微软雅黑" w:cs="仿宋_GB2312" w:hint="eastAsia"/>
                <w:sz w:val="18"/>
                <w:szCs w:val="18"/>
              </w:rPr>
              <w:t>替换试验：如果耦合装置与叠加有引弧和稳弧电压的焊接电源配套使用，可以用频率为50Hz或60Hz、近似正弦波的交流电压进行试验。</w:t>
            </w:r>
          </w:p>
        </w:tc>
      </w:tr>
      <w:tr w:rsidR="007C17F6" w:rsidRPr="007C17F6" w:rsidTr="009D7597">
        <w:trPr>
          <w:trHeight w:val="350"/>
        </w:trPr>
        <w:tc>
          <w:tcPr>
            <w:tcW w:w="540" w:type="dxa"/>
            <w:vMerge/>
            <w:tcBorders>
              <w:left w:val="single" w:sz="4" w:space="0" w:color="auto"/>
              <w:bottom w:val="single" w:sz="4" w:space="0" w:color="auto"/>
              <w:right w:val="single" w:sz="4" w:space="0" w:color="auto"/>
            </w:tcBorders>
            <w:vAlign w:val="center"/>
          </w:tcPr>
          <w:p w:rsidR="007C17F6" w:rsidRPr="007C17F6" w:rsidRDefault="007C17F6" w:rsidP="009D7597">
            <w:pPr>
              <w:spacing w:line="320" w:lineRule="exact"/>
              <w:ind w:firstLineChars="200" w:firstLine="360"/>
              <w:rPr>
                <w:rFonts w:ascii="微软雅黑" w:eastAsia="微软雅黑" w:hAnsi="微软雅黑" w:cs="仿宋_GB2312"/>
                <w:sz w:val="18"/>
                <w:szCs w:val="18"/>
              </w:rPr>
            </w:pPr>
          </w:p>
        </w:tc>
        <w:tc>
          <w:tcPr>
            <w:tcW w:w="1080" w:type="dxa"/>
            <w:vMerge/>
            <w:tcBorders>
              <w:left w:val="single" w:sz="4" w:space="0" w:color="auto"/>
              <w:bottom w:val="single" w:sz="4" w:space="0" w:color="auto"/>
              <w:right w:val="single" w:sz="4" w:space="0" w:color="auto"/>
            </w:tcBorders>
            <w:vAlign w:val="center"/>
          </w:tcPr>
          <w:p w:rsidR="007C17F6" w:rsidRPr="007C17F6" w:rsidRDefault="007C17F6" w:rsidP="009D7597">
            <w:pPr>
              <w:spacing w:line="320" w:lineRule="exact"/>
              <w:ind w:firstLineChars="200" w:firstLine="360"/>
              <w:rPr>
                <w:rFonts w:ascii="微软雅黑" w:eastAsia="微软雅黑" w:hAnsi="微软雅黑" w:cs="仿宋_GB2312"/>
                <w:sz w:val="18"/>
                <w:szCs w:val="18"/>
              </w:rPr>
            </w:pPr>
          </w:p>
        </w:tc>
        <w:tc>
          <w:tcPr>
            <w:tcW w:w="1620" w:type="dxa"/>
            <w:tcBorders>
              <w:top w:val="single" w:sz="4" w:space="0" w:color="auto"/>
              <w:left w:val="single" w:sz="4" w:space="0" w:color="auto"/>
              <w:bottom w:val="single" w:sz="4" w:space="0" w:color="auto"/>
              <w:right w:val="single" w:sz="4" w:space="0" w:color="auto"/>
            </w:tcBorders>
            <w:vAlign w:val="center"/>
          </w:tcPr>
          <w:p w:rsidR="007C17F6" w:rsidRPr="007C17F6" w:rsidRDefault="007C17F6" w:rsidP="009D7597">
            <w:pPr>
              <w:spacing w:line="320" w:lineRule="exact"/>
              <w:rPr>
                <w:rFonts w:ascii="微软雅黑" w:eastAsia="微软雅黑" w:hAnsi="微软雅黑" w:cs="仿宋_GB2312"/>
                <w:sz w:val="18"/>
                <w:szCs w:val="18"/>
              </w:rPr>
            </w:pPr>
            <w:r w:rsidRPr="007C17F6">
              <w:rPr>
                <w:rFonts w:ascii="微软雅黑" w:eastAsia="微软雅黑" w:hAnsi="微软雅黑" w:cs="仿宋_GB2312" w:hint="eastAsia"/>
                <w:sz w:val="18"/>
                <w:szCs w:val="18"/>
              </w:rPr>
              <w:t>GB 15579.12-1998</w:t>
            </w:r>
          </w:p>
          <w:p w:rsidR="007C17F6" w:rsidRPr="007C17F6" w:rsidRDefault="007C17F6" w:rsidP="009D7597">
            <w:pPr>
              <w:spacing w:line="320" w:lineRule="exact"/>
              <w:rPr>
                <w:rFonts w:ascii="微软雅黑" w:eastAsia="微软雅黑" w:hAnsi="微软雅黑" w:cs="仿宋_GB2312"/>
                <w:sz w:val="18"/>
                <w:szCs w:val="18"/>
              </w:rPr>
            </w:pPr>
            <w:r w:rsidRPr="007C17F6">
              <w:rPr>
                <w:rFonts w:ascii="微软雅黑" w:eastAsia="微软雅黑" w:hAnsi="微软雅黑" w:cs="仿宋_GB2312" w:hint="eastAsia"/>
                <w:sz w:val="18"/>
                <w:szCs w:val="18"/>
              </w:rPr>
              <w:t>6.3</w:t>
            </w:r>
          </w:p>
        </w:tc>
        <w:tc>
          <w:tcPr>
            <w:tcW w:w="5040" w:type="dxa"/>
            <w:tcBorders>
              <w:top w:val="single" w:sz="4" w:space="0" w:color="auto"/>
              <w:left w:val="single" w:sz="4" w:space="0" w:color="auto"/>
              <w:bottom w:val="single" w:sz="4" w:space="0" w:color="auto"/>
              <w:right w:val="single" w:sz="4" w:space="0" w:color="auto"/>
            </w:tcBorders>
            <w:vAlign w:val="center"/>
          </w:tcPr>
          <w:p w:rsidR="007C17F6" w:rsidRPr="007C17F6" w:rsidRDefault="007C17F6" w:rsidP="009D7597">
            <w:pPr>
              <w:spacing w:line="320" w:lineRule="exact"/>
              <w:rPr>
                <w:rFonts w:ascii="微软雅黑" w:eastAsia="微软雅黑" w:hAnsi="微软雅黑" w:cs="仿宋_GB2312"/>
                <w:sz w:val="18"/>
                <w:szCs w:val="18"/>
              </w:rPr>
            </w:pPr>
            <w:r w:rsidRPr="007C17F6">
              <w:rPr>
                <w:rFonts w:ascii="微软雅黑" w:eastAsia="微软雅黑" w:hAnsi="微软雅黑" w:cs="仿宋_GB2312" w:hint="eastAsia"/>
                <w:sz w:val="18"/>
                <w:szCs w:val="18"/>
              </w:rPr>
              <w:t>旧版标准中的6.3无上述要求。</w:t>
            </w:r>
          </w:p>
        </w:tc>
      </w:tr>
      <w:tr w:rsidR="007C17F6" w:rsidRPr="007C17F6" w:rsidTr="009D7597">
        <w:trPr>
          <w:trHeight w:val="514"/>
        </w:trPr>
        <w:tc>
          <w:tcPr>
            <w:tcW w:w="540" w:type="dxa"/>
            <w:vMerge w:val="restart"/>
            <w:tcBorders>
              <w:top w:val="single" w:sz="4" w:space="0" w:color="auto"/>
              <w:left w:val="single" w:sz="4" w:space="0" w:color="auto"/>
              <w:right w:val="single" w:sz="4" w:space="0" w:color="auto"/>
            </w:tcBorders>
            <w:vAlign w:val="center"/>
          </w:tcPr>
          <w:p w:rsidR="007C17F6" w:rsidRPr="007C17F6" w:rsidRDefault="007C17F6" w:rsidP="009D7597">
            <w:pPr>
              <w:spacing w:line="320" w:lineRule="exact"/>
              <w:jc w:val="center"/>
              <w:rPr>
                <w:rFonts w:ascii="微软雅黑" w:eastAsia="微软雅黑" w:hAnsi="微软雅黑" w:cs="仿宋_GB2312"/>
                <w:sz w:val="18"/>
                <w:szCs w:val="18"/>
              </w:rPr>
            </w:pPr>
            <w:r w:rsidRPr="007C17F6">
              <w:rPr>
                <w:rFonts w:ascii="微软雅黑" w:eastAsia="微软雅黑" w:hAnsi="微软雅黑" w:cs="仿宋_GB2312" w:hint="eastAsia"/>
                <w:sz w:val="18"/>
                <w:szCs w:val="18"/>
              </w:rPr>
              <w:t>4</w:t>
            </w:r>
          </w:p>
        </w:tc>
        <w:tc>
          <w:tcPr>
            <w:tcW w:w="1080" w:type="dxa"/>
            <w:vMerge w:val="restart"/>
            <w:tcBorders>
              <w:top w:val="single" w:sz="4" w:space="0" w:color="auto"/>
              <w:left w:val="single" w:sz="4" w:space="0" w:color="auto"/>
              <w:right w:val="single" w:sz="4" w:space="0" w:color="auto"/>
            </w:tcBorders>
            <w:vAlign w:val="center"/>
          </w:tcPr>
          <w:p w:rsidR="007C17F6" w:rsidRPr="007C17F6" w:rsidRDefault="007C17F6" w:rsidP="009D7597">
            <w:pPr>
              <w:spacing w:line="320" w:lineRule="exact"/>
              <w:rPr>
                <w:rFonts w:ascii="微软雅黑" w:eastAsia="微软雅黑" w:hAnsi="微软雅黑" w:cs="仿宋_GB2312"/>
                <w:sz w:val="18"/>
                <w:szCs w:val="18"/>
              </w:rPr>
            </w:pPr>
            <w:r w:rsidRPr="007C17F6">
              <w:rPr>
                <w:rFonts w:ascii="微软雅黑" w:eastAsia="微软雅黑" w:hAnsi="微软雅黑" w:cs="仿宋_GB2312" w:hint="eastAsia"/>
                <w:sz w:val="18"/>
                <w:szCs w:val="18"/>
              </w:rPr>
              <w:t>温升</w:t>
            </w:r>
          </w:p>
        </w:tc>
        <w:tc>
          <w:tcPr>
            <w:tcW w:w="1620" w:type="dxa"/>
            <w:tcBorders>
              <w:top w:val="single" w:sz="4" w:space="0" w:color="auto"/>
              <w:left w:val="single" w:sz="4" w:space="0" w:color="auto"/>
              <w:bottom w:val="single" w:sz="4" w:space="0" w:color="auto"/>
              <w:right w:val="single" w:sz="4" w:space="0" w:color="auto"/>
            </w:tcBorders>
            <w:vAlign w:val="center"/>
          </w:tcPr>
          <w:p w:rsidR="007C17F6" w:rsidRPr="007C17F6" w:rsidRDefault="007C17F6" w:rsidP="009D7597">
            <w:pPr>
              <w:spacing w:line="320" w:lineRule="exact"/>
              <w:rPr>
                <w:rFonts w:ascii="微软雅黑" w:eastAsia="微软雅黑" w:hAnsi="微软雅黑" w:cs="仿宋_GB2312"/>
                <w:sz w:val="18"/>
                <w:szCs w:val="18"/>
              </w:rPr>
            </w:pPr>
            <w:r w:rsidRPr="007C17F6">
              <w:rPr>
                <w:rFonts w:ascii="微软雅黑" w:eastAsia="微软雅黑" w:hAnsi="微软雅黑" w:cs="仿宋_GB2312" w:hint="eastAsia"/>
                <w:sz w:val="18"/>
                <w:szCs w:val="18"/>
              </w:rPr>
              <w:t>GB 15579.12-2012</w:t>
            </w:r>
          </w:p>
          <w:p w:rsidR="007C17F6" w:rsidRPr="007C17F6" w:rsidRDefault="007C17F6" w:rsidP="009D7597">
            <w:pPr>
              <w:spacing w:line="320" w:lineRule="exact"/>
              <w:rPr>
                <w:rFonts w:ascii="微软雅黑" w:eastAsia="微软雅黑" w:hAnsi="微软雅黑" w:cs="仿宋_GB2312"/>
                <w:sz w:val="18"/>
                <w:szCs w:val="18"/>
              </w:rPr>
            </w:pPr>
            <w:r w:rsidRPr="007C17F6">
              <w:rPr>
                <w:rFonts w:ascii="微软雅黑" w:eastAsia="微软雅黑" w:hAnsi="微软雅黑" w:cs="仿宋_GB2312" w:hint="eastAsia"/>
                <w:sz w:val="18"/>
                <w:szCs w:val="18"/>
              </w:rPr>
              <w:t>8.1</w:t>
            </w:r>
          </w:p>
        </w:tc>
        <w:tc>
          <w:tcPr>
            <w:tcW w:w="5040" w:type="dxa"/>
            <w:tcBorders>
              <w:top w:val="single" w:sz="4" w:space="0" w:color="auto"/>
              <w:left w:val="single" w:sz="4" w:space="0" w:color="auto"/>
              <w:bottom w:val="single" w:sz="4" w:space="0" w:color="auto"/>
              <w:right w:val="single" w:sz="4" w:space="0" w:color="auto"/>
            </w:tcBorders>
            <w:vAlign w:val="center"/>
          </w:tcPr>
          <w:p w:rsidR="007C17F6" w:rsidRPr="007C17F6" w:rsidRDefault="007C17F6" w:rsidP="009D7597">
            <w:pPr>
              <w:spacing w:line="320" w:lineRule="exact"/>
              <w:rPr>
                <w:rFonts w:ascii="微软雅黑" w:eastAsia="微软雅黑" w:hAnsi="微软雅黑" w:cs="仿宋_GB2312"/>
                <w:sz w:val="18"/>
                <w:szCs w:val="18"/>
              </w:rPr>
            </w:pPr>
            <w:r w:rsidRPr="007C17F6">
              <w:rPr>
                <w:rFonts w:ascii="微软雅黑" w:eastAsia="微软雅黑" w:hAnsi="微软雅黑" w:cs="仿宋_GB2312" w:hint="eastAsia"/>
                <w:sz w:val="18"/>
                <w:szCs w:val="18"/>
              </w:rPr>
              <w:t>在整个试验期间，直流额定电流应保持恒定，允差为±2%。</w:t>
            </w:r>
          </w:p>
        </w:tc>
      </w:tr>
      <w:tr w:rsidR="007C17F6" w:rsidRPr="007C17F6" w:rsidTr="009D7597">
        <w:trPr>
          <w:trHeight w:val="419"/>
        </w:trPr>
        <w:tc>
          <w:tcPr>
            <w:tcW w:w="540" w:type="dxa"/>
            <w:vMerge/>
            <w:tcBorders>
              <w:left w:val="single" w:sz="4" w:space="0" w:color="auto"/>
              <w:bottom w:val="single" w:sz="4" w:space="0" w:color="auto"/>
              <w:right w:val="single" w:sz="4" w:space="0" w:color="auto"/>
            </w:tcBorders>
            <w:vAlign w:val="center"/>
          </w:tcPr>
          <w:p w:rsidR="007C17F6" w:rsidRPr="007C17F6" w:rsidRDefault="007C17F6" w:rsidP="009D7597">
            <w:pPr>
              <w:spacing w:line="320" w:lineRule="exact"/>
              <w:ind w:firstLineChars="200" w:firstLine="360"/>
              <w:rPr>
                <w:rFonts w:ascii="微软雅黑" w:eastAsia="微软雅黑" w:hAnsi="微软雅黑" w:cs="仿宋_GB2312"/>
                <w:sz w:val="18"/>
                <w:szCs w:val="18"/>
              </w:rPr>
            </w:pPr>
          </w:p>
        </w:tc>
        <w:tc>
          <w:tcPr>
            <w:tcW w:w="1080" w:type="dxa"/>
            <w:vMerge/>
            <w:tcBorders>
              <w:left w:val="single" w:sz="4" w:space="0" w:color="auto"/>
              <w:bottom w:val="single" w:sz="4" w:space="0" w:color="auto"/>
              <w:right w:val="single" w:sz="4" w:space="0" w:color="auto"/>
            </w:tcBorders>
            <w:vAlign w:val="center"/>
          </w:tcPr>
          <w:p w:rsidR="007C17F6" w:rsidRPr="007C17F6" w:rsidRDefault="007C17F6" w:rsidP="009D7597">
            <w:pPr>
              <w:spacing w:line="320" w:lineRule="exact"/>
              <w:ind w:firstLineChars="200" w:firstLine="360"/>
              <w:rPr>
                <w:rFonts w:ascii="微软雅黑" w:eastAsia="微软雅黑" w:hAnsi="微软雅黑" w:cs="仿宋_GB2312"/>
                <w:sz w:val="18"/>
                <w:szCs w:val="18"/>
              </w:rPr>
            </w:pPr>
          </w:p>
        </w:tc>
        <w:tc>
          <w:tcPr>
            <w:tcW w:w="1620" w:type="dxa"/>
            <w:tcBorders>
              <w:top w:val="single" w:sz="4" w:space="0" w:color="auto"/>
              <w:left w:val="single" w:sz="4" w:space="0" w:color="auto"/>
              <w:bottom w:val="single" w:sz="4" w:space="0" w:color="auto"/>
              <w:right w:val="single" w:sz="4" w:space="0" w:color="auto"/>
            </w:tcBorders>
            <w:vAlign w:val="center"/>
          </w:tcPr>
          <w:p w:rsidR="007C17F6" w:rsidRPr="007C17F6" w:rsidRDefault="007C17F6" w:rsidP="009D7597">
            <w:pPr>
              <w:spacing w:line="320" w:lineRule="exact"/>
              <w:rPr>
                <w:rFonts w:ascii="微软雅黑" w:eastAsia="微软雅黑" w:hAnsi="微软雅黑" w:cs="仿宋_GB2312"/>
                <w:sz w:val="18"/>
                <w:szCs w:val="18"/>
              </w:rPr>
            </w:pPr>
            <w:r w:rsidRPr="007C17F6">
              <w:rPr>
                <w:rFonts w:ascii="微软雅黑" w:eastAsia="微软雅黑" w:hAnsi="微软雅黑" w:cs="仿宋_GB2312" w:hint="eastAsia"/>
                <w:sz w:val="18"/>
                <w:szCs w:val="18"/>
              </w:rPr>
              <w:t>GB 15579.12-1998</w:t>
            </w:r>
          </w:p>
          <w:p w:rsidR="007C17F6" w:rsidRPr="007C17F6" w:rsidRDefault="007C17F6" w:rsidP="009D7597">
            <w:pPr>
              <w:spacing w:line="320" w:lineRule="exact"/>
              <w:rPr>
                <w:rFonts w:ascii="微软雅黑" w:eastAsia="微软雅黑" w:hAnsi="微软雅黑" w:cs="仿宋_GB2312"/>
                <w:sz w:val="18"/>
                <w:szCs w:val="18"/>
              </w:rPr>
            </w:pPr>
            <w:r w:rsidRPr="007C17F6">
              <w:rPr>
                <w:rFonts w:ascii="微软雅黑" w:eastAsia="微软雅黑" w:hAnsi="微软雅黑" w:cs="仿宋_GB2312" w:hint="eastAsia"/>
                <w:sz w:val="18"/>
                <w:szCs w:val="18"/>
              </w:rPr>
              <w:t>7.1</w:t>
            </w:r>
          </w:p>
        </w:tc>
        <w:tc>
          <w:tcPr>
            <w:tcW w:w="5040" w:type="dxa"/>
            <w:tcBorders>
              <w:top w:val="single" w:sz="4" w:space="0" w:color="auto"/>
              <w:left w:val="single" w:sz="4" w:space="0" w:color="auto"/>
              <w:bottom w:val="single" w:sz="4" w:space="0" w:color="auto"/>
              <w:right w:val="single" w:sz="4" w:space="0" w:color="auto"/>
            </w:tcBorders>
            <w:vAlign w:val="center"/>
          </w:tcPr>
          <w:p w:rsidR="007C17F6" w:rsidRPr="007C17F6" w:rsidRDefault="007C17F6" w:rsidP="009D7597">
            <w:pPr>
              <w:spacing w:line="320" w:lineRule="exact"/>
              <w:rPr>
                <w:rFonts w:ascii="微软雅黑" w:eastAsia="微软雅黑" w:hAnsi="微软雅黑" w:cs="仿宋_GB2312"/>
                <w:sz w:val="18"/>
                <w:szCs w:val="18"/>
              </w:rPr>
            </w:pPr>
            <w:r w:rsidRPr="007C17F6">
              <w:rPr>
                <w:rFonts w:ascii="微软雅黑" w:eastAsia="微软雅黑" w:hAnsi="微软雅黑" w:cs="仿宋_GB2312" w:hint="eastAsia"/>
                <w:sz w:val="18"/>
                <w:szCs w:val="18"/>
              </w:rPr>
              <w:t>旧版标准中的7.1无上述要求。</w:t>
            </w:r>
          </w:p>
        </w:tc>
      </w:tr>
      <w:tr w:rsidR="007C17F6" w:rsidRPr="007C17F6" w:rsidTr="009D7597">
        <w:trPr>
          <w:trHeight w:val="656"/>
        </w:trPr>
        <w:tc>
          <w:tcPr>
            <w:tcW w:w="540" w:type="dxa"/>
            <w:vMerge w:val="restart"/>
            <w:tcBorders>
              <w:top w:val="single" w:sz="4" w:space="0" w:color="auto"/>
              <w:left w:val="single" w:sz="4" w:space="0" w:color="auto"/>
              <w:right w:val="single" w:sz="4" w:space="0" w:color="auto"/>
            </w:tcBorders>
            <w:vAlign w:val="center"/>
          </w:tcPr>
          <w:p w:rsidR="007C17F6" w:rsidRPr="007C17F6" w:rsidRDefault="007C17F6" w:rsidP="009D7597">
            <w:pPr>
              <w:spacing w:line="320" w:lineRule="exact"/>
              <w:jc w:val="center"/>
              <w:rPr>
                <w:rFonts w:ascii="微软雅黑" w:eastAsia="微软雅黑" w:hAnsi="微软雅黑" w:cs="仿宋_GB2312"/>
                <w:sz w:val="18"/>
                <w:szCs w:val="18"/>
              </w:rPr>
            </w:pPr>
            <w:r w:rsidRPr="007C17F6">
              <w:rPr>
                <w:rFonts w:ascii="微软雅黑" w:eastAsia="微软雅黑" w:hAnsi="微软雅黑" w:cs="仿宋_GB2312" w:hint="eastAsia"/>
                <w:sz w:val="18"/>
                <w:szCs w:val="18"/>
              </w:rPr>
              <w:t>5</w:t>
            </w:r>
          </w:p>
        </w:tc>
        <w:tc>
          <w:tcPr>
            <w:tcW w:w="1080" w:type="dxa"/>
            <w:vMerge w:val="restart"/>
            <w:tcBorders>
              <w:top w:val="single" w:sz="4" w:space="0" w:color="auto"/>
              <w:left w:val="single" w:sz="4" w:space="0" w:color="auto"/>
              <w:right w:val="single" w:sz="4" w:space="0" w:color="auto"/>
            </w:tcBorders>
            <w:vAlign w:val="center"/>
          </w:tcPr>
          <w:p w:rsidR="007C17F6" w:rsidRPr="007C17F6" w:rsidRDefault="007C17F6" w:rsidP="009D7597">
            <w:pPr>
              <w:spacing w:line="320" w:lineRule="exact"/>
              <w:rPr>
                <w:rFonts w:ascii="微软雅黑" w:eastAsia="微软雅黑" w:hAnsi="微软雅黑" w:cs="仿宋_GB2312"/>
                <w:sz w:val="18"/>
                <w:szCs w:val="18"/>
              </w:rPr>
            </w:pPr>
            <w:r w:rsidRPr="007C17F6">
              <w:rPr>
                <w:rFonts w:ascii="微软雅黑" w:eastAsia="微软雅黑" w:hAnsi="微软雅黑" w:cs="仿宋_GB2312" w:hint="eastAsia"/>
                <w:sz w:val="18"/>
                <w:szCs w:val="18"/>
              </w:rPr>
              <w:t>耐焊接飞溅物</w:t>
            </w:r>
          </w:p>
        </w:tc>
        <w:tc>
          <w:tcPr>
            <w:tcW w:w="1620" w:type="dxa"/>
            <w:tcBorders>
              <w:top w:val="single" w:sz="4" w:space="0" w:color="auto"/>
              <w:left w:val="single" w:sz="4" w:space="0" w:color="auto"/>
              <w:bottom w:val="single" w:sz="4" w:space="0" w:color="auto"/>
              <w:right w:val="single" w:sz="4" w:space="0" w:color="auto"/>
            </w:tcBorders>
            <w:vAlign w:val="center"/>
          </w:tcPr>
          <w:p w:rsidR="007C17F6" w:rsidRPr="007C17F6" w:rsidRDefault="007C17F6" w:rsidP="009D7597">
            <w:pPr>
              <w:spacing w:line="320" w:lineRule="exact"/>
              <w:rPr>
                <w:rFonts w:ascii="微软雅黑" w:eastAsia="微软雅黑" w:hAnsi="微软雅黑" w:cs="仿宋_GB2312"/>
                <w:sz w:val="18"/>
                <w:szCs w:val="18"/>
              </w:rPr>
            </w:pPr>
            <w:r w:rsidRPr="007C17F6">
              <w:rPr>
                <w:rFonts w:ascii="微软雅黑" w:eastAsia="微软雅黑" w:hAnsi="微软雅黑" w:cs="仿宋_GB2312" w:hint="eastAsia"/>
                <w:sz w:val="18"/>
                <w:szCs w:val="18"/>
              </w:rPr>
              <w:t>GB 15579.12-2012</w:t>
            </w:r>
          </w:p>
          <w:p w:rsidR="007C17F6" w:rsidRPr="007C17F6" w:rsidRDefault="007C17F6" w:rsidP="009D7597">
            <w:pPr>
              <w:spacing w:line="320" w:lineRule="exact"/>
              <w:rPr>
                <w:rFonts w:ascii="微软雅黑" w:eastAsia="微软雅黑" w:hAnsi="微软雅黑" w:cs="仿宋_GB2312"/>
                <w:sz w:val="18"/>
                <w:szCs w:val="18"/>
              </w:rPr>
            </w:pPr>
            <w:r w:rsidRPr="007C17F6">
              <w:rPr>
                <w:rFonts w:ascii="微软雅黑" w:eastAsia="微软雅黑" w:hAnsi="微软雅黑" w:cs="仿宋_GB2312" w:hint="eastAsia"/>
                <w:sz w:val="18"/>
                <w:szCs w:val="18"/>
              </w:rPr>
              <w:t>8.2</w:t>
            </w:r>
          </w:p>
        </w:tc>
        <w:tc>
          <w:tcPr>
            <w:tcW w:w="5040" w:type="dxa"/>
            <w:tcBorders>
              <w:top w:val="single" w:sz="4" w:space="0" w:color="auto"/>
              <w:left w:val="single" w:sz="4" w:space="0" w:color="auto"/>
              <w:bottom w:val="single" w:sz="4" w:space="0" w:color="auto"/>
              <w:right w:val="single" w:sz="4" w:space="0" w:color="auto"/>
            </w:tcBorders>
            <w:vAlign w:val="center"/>
          </w:tcPr>
          <w:p w:rsidR="007C17F6" w:rsidRPr="007C17F6" w:rsidRDefault="007C17F6" w:rsidP="009D7597">
            <w:pPr>
              <w:spacing w:line="320" w:lineRule="exact"/>
              <w:rPr>
                <w:rFonts w:ascii="微软雅黑" w:eastAsia="微软雅黑" w:hAnsi="微软雅黑" w:cs="仿宋_GB2312"/>
                <w:sz w:val="18"/>
                <w:szCs w:val="18"/>
              </w:rPr>
            </w:pPr>
            <w:r w:rsidRPr="007C17F6">
              <w:rPr>
                <w:rFonts w:ascii="微软雅黑" w:eastAsia="微软雅黑" w:hAnsi="微软雅黑" w:cs="仿宋_GB2312" w:hint="eastAsia"/>
                <w:sz w:val="18"/>
                <w:szCs w:val="18"/>
              </w:rPr>
              <w:t>而后将处于水平位置的加热棒置于耦合装置的绝缘薄弱处（例如：绝缘层的最薄处、最接近带电体的部位），持续2min。加热棒不应穿透绝缘层和触及带电部分。</w:t>
            </w:r>
          </w:p>
          <w:p w:rsidR="007C17F6" w:rsidRPr="007C17F6" w:rsidRDefault="007C17F6" w:rsidP="009D7597">
            <w:pPr>
              <w:spacing w:line="320" w:lineRule="exact"/>
              <w:rPr>
                <w:rFonts w:ascii="微软雅黑" w:eastAsia="微软雅黑" w:hAnsi="微软雅黑" w:cs="仿宋_GB2312"/>
                <w:sz w:val="18"/>
                <w:szCs w:val="18"/>
              </w:rPr>
            </w:pPr>
            <w:r w:rsidRPr="007C17F6">
              <w:rPr>
                <w:rFonts w:ascii="微软雅黑" w:eastAsia="微软雅黑" w:hAnsi="微软雅黑" w:cs="仿宋_GB2312" w:hint="eastAsia"/>
                <w:sz w:val="18"/>
                <w:szCs w:val="18"/>
              </w:rPr>
              <w:t>用电火花或小火焰试着点燃接触点逸出的气体，如果气体是可燃的，那么加热棒一离开，火焰应立即熄灭。</w:t>
            </w:r>
          </w:p>
        </w:tc>
      </w:tr>
      <w:tr w:rsidR="007C17F6" w:rsidRPr="007C17F6" w:rsidTr="009D7597">
        <w:trPr>
          <w:trHeight w:val="656"/>
        </w:trPr>
        <w:tc>
          <w:tcPr>
            <w:tcW w:w="540" w:type="dxa"/>
            <w:vMerge/>
            <w:tcBorders>
              <w:left w:val="single" w:sz="4" w:space="0" w:color="auto"/>
              <w:bottom w:val="single" w:sz="4" w:space="0" w:color="auto"/>
              <w:right w:val="single" w:sz="4" w:space="0" w:color="auto"/>
            </w:tcBorders>
            <w:vAlign w:val="center"/>
          </w:tcPr>
          <w:p w:rsidR="007C17F6" w:rsidRPr="007C17F6" w:rsidRDefault="007C17F6" w:rsidP="009D7597">
            <w:pPr>
              <w:spacing w:line="320" w:lineRule="exact"/>
              <w:ind w:firstLineChars="200" w:firstLine="360"/>
              <w:rPr>
                <w:rFonts w:ascii="微软雅黑" w:eastAsia="微软雅黑" w:hAnsi="微软雅黑" w:cs="仿宋_GB2312"/>
                <w:sz w:val="18"/>
                <w:szCs w:val="18"/>
              </w:rPr>
            </w:pPr>
          </w:p>
        </w:tc>
        <w:tc>
          <w:tcPr>
            <w:tcW w:w="1080" w:type="dxa"/>
            <w:vMerge/>
            <w:tcBorders>
              <w:left w:val="single" w:sz="4" w:space="0" w:color="auto"/>
              <w:bottom w:val="single" w:sz="4" w:space="0" w:color="auto"/>
              <w:right w:val="single" w:sz="4" w:space="0" w:color="auto"/>
            </w:tcBorders>
            <w:vAlign w:val="center"/>
          </w:tcPr>
          <w:p w:rsidR="007C17F6" w:rsidRPr="007C17F6" w:rsidRDefault="007C17F6" w:rsidP="009D7597">
            <w:pPr>
              <w:spacing w:line="320" w:lineRule="exact"/>
              <w:ind w:firstLineChars="200" w:firstLine="360"/>
              <w:rPr>
                <w:rFonts w:ascii="微软雅黑" w:eastAsia="微软雅黑" w:hAnsi="微软雅黑" w:cs="仿宋_GB2312"/>
                <w:sz w:val="18"/>
                <w:szCs w:val="18"/>
              </w:rPr>
            </w:pPr>
          </w:p>
        </w:tc>
        <w:tc>
          <w:tcPr>
            <w:tcW w:w="1620" w:type="dxa"/>
            <w:tcBorders>
              <w:top w:val="single" w:sz="4" w:space="0" w:color="auto"/>
              <w:left w:val="single" w:sz="4" w:space="0" w:color="auto"/>
              <w:bottom w:val="single" w:sz="4" w:space="0" w:color="auto"/>
              <w:right w:val="single" w:sz="4" w:space="0" w:color="auto"/>
            </w:tcBorders>
            <w:vAlign w:val="center"/>
          </w:tcPr>
          <w:p w:rsidR="007C17F6" w:rsidRPr="007C17F6" w:rsidRDefault="007C17F6" w:rsidP="009D7597">
            <w:pPr>
              <w:spacing w:line="320" w:lineRule="exact"/>
              <w:rPr>
                <w:rFonts w:ascii="微软雅黑" w:eastAsia="微软雅黑" w:hAnsi="微软雅黑" w:cs="仿宋_GB2312"/>
                <w:sz w:val="18"/>
                <w:szCs w:val="18"/>
              </w:rPr>
            </w:pPr>
            <w:r w:rsidRPr="007C17F6">
              <w:rPr>
                <w:rFonts w:ascii="微软雅黑" w:eastAsia="微软雅黑" w:hAnsi="微软雅黑" w:cs="仿宋_GB2312" w:hint="eastAsia"/>
                <w:sz w:val="18"/>
                <w:szCs w:val="18"/>
              </w:rPr>
              <w:t>GB 15579.12-1998</w:t>
            </w:r>
          </w:p>
          <w:p w:rsidR="007C17F6" w:rsidRPr="007C17F6" w:rsidRDefault="007C17F6" w:rsidP="009D7597">
            <w:pPr>
              <w:spacing w:line="320" w:lineRule="exact"/>
              <w:rPr>
                <w:rFonts w:ascii="微软雅黑" w:eastAsia="微软雅黑" w:hAnsi="微软雅黑" w:cs="仿宋_GB2312"/>
                <w:sz w:val="18"/>
                <w:szCs w:val="18"/>
              </w:rPr>
            </w:pPr>
            <w:r w:rsidRPr="007C17F6">
              <w:rPr>
                <w:rFonts w:ascii="微软雅黑" w:eastAsia="微软雅黑" w:hAnsi="微软雅黑" w:cs="仿宋_GB2312" w:hint="eastAsia"/>
                <w:sz w:val="18"/>
                <w:szCs w:val="18"/>
              </w:rPr>
              <w:t>7.2</w:t>
            </w:r>
          </w:p>
        </w:tc>
        <w:tc>
          <w:tcPr>
            <w:tcW w:w="5040" w:type="dxa"/>
            <w:tcBorders>
              <w:top w:val="single" w:sz="4" w:space="0" w:color="auto"/>
              <w:left w:val="single" w:sz="4" w:space="0" w:color="auto"/>
              <w:bottom w:val="single" w:sz="4" w:space="0" w:color="auto"/>
              <w:right w:val="single" w:sz="4" w:space="0" w:color="auto"/>
            </w:tcBorders>
            <w:vAlign w:val="center"/>
          </w:tcPr>
          <w:p w:rsidR="007C17F6" w:rsidRPr="007C17F6" w:rsidRDefault="007C17F6" w:rsidP="009D7597">
            <w:pPr>
              <w:spacing w:line="320" w:lineRule="exact"/>
              <w:rPr>
                <w:rFonts w:ascii="微软雅黑" w:eastAsia="微软雅黑" w:hAnsi="微软雅黑" w:cs="仿宋_GB2312"/>
                <w:sz w:val="18"/>
                <w:szCs w:val="18"/>
              </w:rPr>
            </w:pPr>
            <w:r w:rsidRPr="007C17F6">
              <w:rPr>
                <w:rFonts w:ascii="微软雅黑" w:eastAsia="微软雅黑" w:hAnsi="微软雅黑" w:cs="仿宋_GB2312" w:hint="eastAsia"/>
                <w:sz w:val="18"/>
                <w:szCs w:val="18"/>
              </w:rPr>
              <w:t>而后将处于水平位置的加热棒置于耦合装置的绝缘表面，持续2min。加热棒进入绝缘层的深度不应超过1.5mm，而且不能触及带电部分。进入深度的测量是从绝缘层主体外表面算起，不包括肋条和其他凸起部分。用电火花或小火焰试着点燃接触点逸出的气体，如果气体是可燃的，那么加热棒一离开，火焰应立即熄灭。</w:t>
            </w:r>
          </w:p>
        </w:tc>
      </w:tr>
      <w:tr w:rsidR="007C17F6" w:rsidRPr="007C17F6" w:rsidTr="009D7597">
        <w:trPr>
          <w:trHeight w:val="656"/>
        </w:trPr>
        <w:tc>
          <w:tcPr>
            <w:tcW w:w="540" w:type="dxa"/>
            <w:vMerge w:val="restart"/>
            <w:tcBorders>
              <w:top w:val="single" w:sz="4" w:space="0" w:color="auto"/>
              <w:left w:val="single" w:sz="4" w:space="0" w:color="auto"/>
              <w:right w:val="single" w:sz="4" w:space="0" w:color="auto"/>
            </w:tcBorders>
            <w:vAlign w:val="center"/>
          </w:tcPr>
          <w:p w:rsidR="007C17F6" w:rsidRPr="007C17F6" w:rsidRDefault="007C17F6" w:rsidP="009D7597">
            <w:pPr>
              <w:spacing w:line="320" w:lineRule="exact"/>
              <w:jc w:val="center"/>
              <w:rPr>
                <w:rFonts w:ascii="微软雅黑" w:eastAsia="微软雅黑" w:hAnsi="微软雅黑" w:cs="仿宋_GB2312"/>
                <w:sz w:val="18"/>
                <w:szCs w:val="18"/>
              </w:rPr>
            </w:pPr>
            <w:r w:rsidRPr="007C17F6">
              <w:rPr>
                <w:rFonts w:ascii="微软雅黑" w:eastAsia="微软雅黑" w:hAnsi="微软雅黑" w:cs="仿宋_GB2312" w:hint="eastAsia"/>
                <w:sz w:val="18"/>
                <w:szCs w:val="18"/>
              </w:rPr>
              <w:lastRenderedPageBreak/>
              <w:t>6</w:t>
            </w:r>
          </w:p>
        </w:tc>
        <w:tc>
          <w:tcPr>
            <w:tcW w:w="1080" w:type="dxa"/>
            <w:vMerge w:val="restart"/>
            <w:tcBorders>
              <w:top w:val="single" w:sz="4" w:space="0" w:color="auto"/>
              <w:left w:val="single" w:sz="4" w:space="0" w:color="auto"/>
              <w:right w:val="single" w:sz="4" w:space="0" w:color="auto"/>
            </w:tcBorders>
            <w:vAlign w:val="center"/>
          </w:tcPr>
          <w:p w:rsidR="007C17F6" w:rsidRPr="007C17F6" w:rsidRDefault="007C17F6" w:rsidP="009D7597">
            <w:pPr>
              <w:spacing w:line="320" w:lineRule="exact"/>
              <w:rPr>
                <w:rFonts w:ascii="微软雅黑" w:eastAsia="微软雅黑" w:hAnsi="微软雅黑" w:cs="仿宋_GB2312"/>
                <w:sz w:val="18"/>
                <w:szCs w:val="18"/>
              </w:rPr>
            </w:pPr>
            <w:r w:rsidRPr="007C17F6">
              <w:rPr>
                <w:rFonts w:ascii="微软雅黑" w:eastAsia="微软雅黑" w:hAnsi="微软雅黑" w:cs="仿宋_GB2312" w:hint="eastAsia"/>
                <w:sz w:val="18"/>
                <w:szCs w:val="18"/>
              </w:rPr>
              <w:t>标志</w:t>
            </w:r>
          </w:p>
        </w:tc>
        <w:tc>
          <w:tcPr>
            <w:tcW w:w="1620" w:type="dxa"/>
            <w:tcBorders>
              <w:top w:val="single" w:sz="4" w:space="0" w:color="auto"/>
              <w:left w:val="single" w:sz="4" w:space="0" w:color="auto"/>
              <w:bottom w:val="single" w:sz="4" w:space="0" w:color="auto"/>
              <w:right w:val="single" w:sz="4" w:space="0" w:color="auto"/>
            </w:tcBorders>
            <w:vAlign w:val="center"/>
          </w:tcPr>
          <w:p w:rsidR="007C17F6" w:rsidRPr="007C17F6" w:rsidRDefault="007C17F6" w:rsidP="009D7597">
            <w:pPr>
              <w:spacing w:line="320" w:lineRule="exact"/>
              <w:rPr>
                <w:rFonts w:ascii="微软雅黑" w:eastAsia="微软雅黑" w:hAnsi="微软雅黑" w:cs="仿宋_GB2312"/>
                <w:sz w:val="18"/>
                <w:szCs w:val="18"/>
              </w:rPr>
            </w:pPr>
            <w:r w:rsidRPr="007C17F6">
              <w:rPr>
                <w:rFonts w:ascii="微软雅黑" w:eastAsia="微软雅黑" w:hAnsi="微软雅黑" w:cs="仿宋_GB2312" w:hint="eastAsia"/>
                <w:sz w:val="18"/>
                <w:szCs w:val="18"/>
              </w:rPr>
              <w:t>GB 15579.12-2012</w:t>
            </w:r>
          </w:p>
          <w:p w:rsidR="007C17F6" w:rsidRPr="007C17F6" w:rsidRDefault="007C17F6" w:rsidP="009D7597">
            <w:pPr>
              <w:spacing w:line="320" w:lineRule="exact"/>
              <w:rPr>
                <w:rFonts w:ascii="微软雅黑" w:eastAsia="微软雅黑" w:hAnsi="微软雅黑" w:cs="仿宋_GB2312"/>
                <w:sz w:val="18"/>
                <w:szCs w:val="18"/>
              </w:rPr>
            </w:pPr>
            <w:r w:rsidRPr="007C17F6">
              <w:rPr>
                <w:rFonts w:ascii="微软雅黑" w:eastAsia="微软雅黑" w:hAnsi="微软雅黑" w:cs="仿宋_GB2312" w:hint="eastAsia"/>
                <w:sz w:val="18"/>
                <w:szCs w:val="18"/>
              </w:rPr>
              <w:t>第10章</w:t>
            </w:r>
          </w:p>
        </w:tc>
        <w:tc>
          <w:tcPr>
            <w:tcW w:w="5040" w:type="dxa"/>
            <w:tcBorders>
              <w:top w:val="single" w:sz="4" w:space="0" w:color="auto"/>
              <w:left w:val="single" w:sz="4" w:space="0" w:color="auto"/>
              <w:bottom w:val="single" w:sz="4" w:space="0" w:color="auto"/>
              <w:right w:val="single" w:sz="4" w:space="0" w:color="auto"/>
            </w:tcBorders>
            <w:vAlign w:val="center"/>
          </w:tcPr>
          <w:p w:rsidR="007C17F6" w:rsidRPr="007C17F6" w:rsidRDefault="007C17F6" w:rsidP="009D7597">
            <w:pPr>
              <w:spacing w:line="320" w:lineRule="exact"/>
              <w:rPr>
                <w:rFonts w:ascii="微软雅黑" w:eastAsia="微软雅黑" w:hAnsi="微软雅黑" w:cs="仿宋_GB2312"/>
                <w:sz w:val="18"/>
                <w:szCs w:val="18"/>
              </w:rPr>
            </w:pPr>
            <w:r w:rsidRPr="007C17F6">
              <w:rPr>
                <w:rFonts w:ascii="微软雅黑" w:eastAsia="微软雅黑" w:hAnsi="微软雅黑" w:cs="仿宋_GB2312" w:hint="eastAsia"/>
                <w:sz w:val="18"/>
                <w:szCs w:val="18"/>
              </w:rPr>
              <w:t>应将以下内容清晰而持久地标注在每个耦合装置上。</w:t>
            </w:r>
          </w:p>
          <w:p w:rsidR="007C17F6" w:rsidRPr="007C17F6" w:rsidRDefault="007C17F6" w:rsidP="009D7597">
            <w:pPr>
              <w:spacing w:line="320" w:lineRule="exact"/>
              <w:rPr>
                <w:rFonts w:ascii="微软雅黑" w:eastAsia="微软雅黑" w:hAnsi="微软雅黑" w:cs="仿宋_GB2312"/>
                <w:sz w:val="18"/>
                <w:szCs w:val="18"/>
              </w:rPr>
            </w:pPr>
            <w:r w:rsidRPr="007C17F6">
              <w:rPr>
                <w:rFonts w:ascii="微软雅黑" w:eastAsia="微软雅黑" w:hAnsi="微软雅黑" w:cs="仿宋_GB2312" w:hint="eastAsia"/>
                <w:sz w:val="18"/>
                <w:szCs w:val="18"/>
              </w:rPr>
              <w:t>a) 制造商、销售商、进口商的名称或注册商标；</w:t>
            </w:r>
          </w:p>
          <w:p w:rsidR="007C17F6" w:rsidRPr="007C17F6" w:rsidRDefault="007C17F6" w:rsidP="009D7597">
            <w:pPr>
              <w:spacing w:line="320" w:lineRule="exact"/>
              <w:rPr>
                <w:rFonts w:ascii="微软雅黑" w:eastAsia="微软雅黑" w:hAnsi="微软雅黑" w:cs="仿宋_GB2312"/>
                <w:sz w:val="18"/>
                <w:szCs w:val="18"/>
              </w:rPr>
            </w:pPr>
            <w:r w:rsidRPr="007C17F6">
              <w:rPr>
                <w:rFonts w:ascii="微软雅黑" w:eastAsia="微软雅黑" w:hAnsi="微软雅黑" w:cs="仿宋_GB2312" w:hint="eastAsia"/>
                <w:sz w:val="18"/>
                <w:szCs w:val="18"/>
              </w:rPr>
              <w:t>b) 允许的焊接电缆最大截面积；</w:t>
            </w:r>
          </w:p>
          <w:p w:rsidR="007C17F6" w:rsidRPr="007C17F6" w:rsidRDefault="007C17F6" w:rsidP="009D7597">
            <w:pPr>
              <w:spacing w:line="320" w:lineRule="exact"/>
              <w:rPr>
                <w:rFonts w:ascii="微软雅黑" w:eastAsia="微软雅黑" w:hAnsi="微软雅黑" w:cs="仿宋_GB2312"/>
                <w:sz w:val="18"/>
                <w:szCs w:val="18"/>
              </w:rPr>
            </w:pPr>
            <w:r w:rsidRPr="007C17F6">
              <w:rPr>
                <w:rFonts w:ascii="微软雅黑" w:eastAsia="微软雅黑" w:hAnsi="微软雅黑" w:cs="仿宋_GB2312" w:hint="eastAsia"/>
                <w:sz w:val="18"/>
                <w:szCs w:val="18"/>
              </w:rPr>
              <w:t>c) 允许的焊接电缆最小截面积；</w:t>
            </w:r>
          </w:p>
          <w:p w:rsidR="007C17F6" w:rsidRPr="007C17F6" w:rsidRDefault="007C17F6" w:rsidP="009D7597">
            <w:pPr>
              <w:spacing w:line="320" w:lineRule="exact"/>
              <w:rPr>
                <w:rFonts w:ascii="微软雅黑" w:eastAsia="微软雅黑" w:hAnsi="微软雅黑" w:cs="仿宋_GB2312"/>
                <w:sz w:val="18"/>
                <w:szCs w:val="18"/>
              </w:rPr>
            </w:pPr>
            <w:r w:rsidRPr="007C17F6">
              <w:rPr>
                <w:rFonts w:ascii="微软雅黑" w:eastAsia="微软雅黑" w:hAnsi="微软雅黑" w:cs="仿宋_GB2312" w:hint="eastAsia"/>
                <w:sz w:val="18"/>
                <w:szCs w:val="18"/>
              </w:rPr>
              <w:t>d) 引弧和稳弧电压的额定峰值（如适用）；</w:t>
            </w:r>
          </w:p>
          <w:p w:rsidR="007C17F6" w:rsidRPr="007C17F6" w:rsidRDefault="007C17F6" w:rsidP="009D7597">
            <w:pPr>
              <w:spacing w:line="320" w:lineRule="exact"/>
              <w:rPr>
                <w:rFonts w:ascii="微软雅黑" w:eastAsia="微软雅黑" w:hAnsi="微软雅黑" w:cs="仿宋_GB2312"/>
                <w:sz w:val="18"/>
                <w:szCs w:val="18"/>
              </w:rPr>
            </w:pPr>
            <w:r w:rsidRPr="007C17F6">
              <w:rPr>
                <w:rFonts w:ascii="微软雅黑" w:eastAsia="微软雅黑" w:hAnsi="微软雅黑" w:cs="仿宋_GB2312" w:hint="eastAsia"/>
                <w:sz w:val="18"/>
                <w:szCs w:val="18"/>
              </w:rPr>
              <w:t>e) 本部分编号，并确认耦合装置符合其规定。</w:t>
            </w:r>
          </w:p>
        </w:tc>
      </w:tr>
      <w:tr w:rsidR="007C17F6" w:rsidRPr="007C17F6" w:rsidTr="009D7597">
        <w:trPr>
          <w:trHeight w:val="656"/>
        </w:trPr>
        <w:tc>
          <w:tcPr>
            <w:tcW w:w="540" w:type="dxa"/>
            <w:vMerge/>
            <w:tcBorders>
              <w:left w:val="single" w:sz="4" w:space="0" w:color="auto"/>
              <w:bottom w:val="single" w:sz="4" w:space="0" w:color="auto"/>
              <w:right w:val="single" w:sz="4" w:space="0" w:color="auto"/>
            </w:tcBorders>
            <w:vAlign w:val="center"/>
          </w:tcPr>
          <w:p w:rsidR="007C17F6" w:rsidRPr="007C17F6" w:rsidRDefault="007C17F6" w:rsidP="009D7597">
            <w:pPr>
              <w:spacing w:line="320" w:lineRule="exact"/>
              <w:ind w:firstLineChars="200" w:firstLine="360"/>
              <w:rPr>
                <w:rFonts w:ascii="微软雅黑" w:eastAsia="微软雅黑" w:hAnsi="微软雅黑" w:cs="仿宋_GB2312"/>
                <w:sz w:val="18"/>
                <w:szCs w:val="18"/>
              </w:rPr>
            </w:pPr>
          </w:p>
        </w:tc>
        <w:tc>
          <w:tcPr>
            <w:tcW w:w="1080" w:type="dxa"/>
            <w:vMerge/>
            <w:tcBorders>
              <w:left w:val="single" w:sz="4" w:space="0" w:color="auto"/>
              <w:bottom w:val="single" w:sz="4" w:space="0" w:color="auto"/>
              <w:right w:val="single" w:sz="4" w:space="0" w:color="auto"/>
            </w:tcBorders>
            <w:vAlign w:val="center"/>
          </w:tcPr>
          <w:p w:rsidR="007C17F6" w:rsidRPr="007C17F6" w:rsidRDefault="007C17F6" w:rsidP="009D7597">
            <w:pPr>
              <w:spacing w:line="320" w:lineRule="exact"/>
              <w:ind w:firstLineChars="200" w:firstLine="360"/>
              <w:rPr>
                <w:rFonts w:ascii="微软雅黑" w:eastAsia="微软雅黑" w:hAnsi="微软雅黑" w:cs="仿宋_GB2312"/>
                <w:sz w:val="18"/>
                <w:szCs w:val="18"/>
              </w:rPr>
            </w:pPr>
          </w:p>
        </w:tc>
        <w:tc>
          <w:tcPr>
            <w:tcW w:w="1620" w:type="dxa"/>
            <w:tcBorders>
              <w:top w:val="single" w:sz="4" w:space="0" w:color="auto"/>
              <w:left w:val="single" w:sz="4" w:space="0" w:color="auto"/>
              <w:bottom w:val="single" w:sz="4" w:space="0" w:color="auto"/>
              <w:right w:val="single" w:sz="4" w:space="0" w:color="auto"/>
            </w:tcBorders>
            <w:vAlign w:val="center"/>
          </w:tcPr>
          <w:p w:rsidR="007C17F6" w:rsidRPr="007C17F6" w:rsidRDefault="007C17F6" w:rsidP="009D7597">
            <w:pPr>
              <w:spacing w:line="320" w:lineRule="exact"/>
              <w:rPr>
                <w:rFonts w:ascii="微软雅黑" w:eastAsia="微软雅黑" w:hAnsi="微软雅黑" w:cs="仿宋_GB2312"/>
                <w:sz w:val="18"/>
                <w:szCs w:val="18"/>
              </w:rPr>
            </w:pPr>
            <w:r w:rsidRPr="007C17F6">
              <w:rPr>
                <w:rFonts w:ascii="微软雅黑" w:eastAsia="微软雅黑" w:hAnsi="微软雅黑" w:cs="仿宋_GB2312" w:hint="eastAsia"/>
                <w:sz w:val="18"/>
                <w:szCs w:val="18"/>
              </w:rPr>
              <w:t>GB 15579.12-1998</w:t>
            </w:r>
          </w:p>
          <w:p w:rsidR="007C17F6" w:rsidRPr="007C17F6" w:rsidRDefault="007C17F6" w:rsidP="009D7597">
            <w:pPr>
              <w:spacing w:line="320" w:lineRule="exact"/>
              <w:rPr>
                <w:rFonts w:ascii="微软雅黑" w:eastAsia="微软雅黑" w:hAnsi="微软雅黑" w:cs="仿宋_GB2312"/>
                <w:sz w:val="18"/>
                <w:szCs w:val="18"/>
              </w:rPr>
            </w:pPr>
            <w:r w:rsidRPr="007C17F6">
              <w:rPr>
                <w:rFonts w:ascii="微软雅黑" w:eastAsia="微软雅黑" w:hAnsi="微软雅黑" w:cs="仿宋_GB2312" w:hint="eastAsia"/>
                <w:sz w:val="18"/>
                <w:szCs w:val="18"/>
              </w:rPr>
              <w:t>第9章</w:t>
            </w:r>
          </w:p>
        </w:tc>
        <w:tc>
          <w:tcPr>
            <w:tcW w:w="5040" w:type="dxa"/>
            <w:tcBorders>
              <w:top w:val="single" w:sz="4" w:space="0" w:color="auto"/>
              <w:left w:val="single" w:sz="4" w:space="0" w:color="auto"/>
              <w:bottom w:val="single" w:sz="4" w:space="0" w:color="auto"/>
              <w:right w:val="single" w:sz="4" w:space="0" w:color="auto"/>
            </w:tcBorders>
            <w:vAlign w:val="center"/>
          </w:tcPr>
          <w:p w:rsidR="007C17F6" w:rsidRPr="007C17F6" w:rsidRDefault="007C17F6" w:rsidP="009D7597">
            <w:pPr>
              <w:spacing w:line="320" w:lineRule="exact"/>
              <w:rPr>
                <w:rFonts w:ascii="微软雅黑" w:eastAsia="微软雅黑" w:hAnsi="微软雅黑" w:cs="仿宋_GB2312"/>
                <w:sz w:val="18"/>
                <w:szCs w:val="18"/>
              </w:rPr>
            </w:pPr>
            <w:r w:rsidRPr="007C17F6">
              <w:rPr>
                <w:rFonts w:ascii="微软雅黑" w:eastAsia="微软雅黑" w:hAnsi="微软雅黑" w:cs="仿宋_GB2312" w:hint="eastAsia"/>
                <w:sz w:val="18"/>
                <w:szCs w:val="18"/>
              </w:rPr>
              <w:t>应将以下内容清晰而持久地标注在耦合装置的每一部件上。</w:t>
            </w:r>
          </w:p>
          <w:p w:rsidR="007C17F6" w:rsidRPr="007C17F6" w:rsidRDefault="007C17F6" w:rsidP="009D7597">
            <w:pPr>
              <w:spacing w:line="320" w:lineRule="exact"/>
              <w:rPr>
                <w:rFonts w:ascii="微软雅黑" w:eastAsia="微软雅黑" w:hAnsi="微软雅黑" w:cs="仿宋_GB2312"/>
                <w:sz w:val="18"/>
                <w:szCs w:val="18"/>
              </w:rPr>
            </w:pPr>
            <w:r w:rsidRPr="007C17F6">
              <w:rPr>
                <w:rFonts w:ascii="微软雅黑" w:eastAsia="微软雅黑" w:hAnsi="微软雅黑" w:cs="仿宋_GB2312" w:hint="eastAsia"/>
                <w:sz w:val="18"/>
                <w:szCs w:val="18"/>
              </w:rPr>
              <w:t>a）制造厂、销售商、进口商的名称或注册商标；</w:t>
            </w:r>
          </w:p>
          <w:p w:rsidR="007C17F6" w:rsidRPr="007C17F6" w:rsidRDefault="007C17F6" w:rsidP="009D7597">
            <w:pPr>
              <w:spacing w:line="320" w:lineRule="exact"/>
              <w:rPr>
                <w:rFonts w:ascii="微软雅黑" w:eastAsia="微软雅黑" w:hAnsi="微软雅黑" w:cs="仿宋_GB2312"/>
                <w:sz w:val="18"/>
                <w:szCs w:val="18"/>
              </w:rPr>
            </w:pPr>
            <w:r w:rsidRPr="007C17F6">
              <w:rPr>
                <w:rFonts w:ascii="微软雅黑" w:eastAsia="微软雅黑" w:hAnsi="微软雅黑" w:cs="仿宋_GB2312" w:hint="eastAsia"/>
                <w:sz w:val="18"/>
                <w:szCs w:val="18"/>
              </w:rPr>
              <w:t>b）允许的焊接电缆最大截面积；</w:t>
            </w:r>
          </w:p>
          <w:p w:rsidR="007C17F6" w:rsidRPr="007C17F6" w:rsidRDefault="007C17F6" w:rsidP="009D7597">
            <w:pPr>
              <w:spacing w:line="320" w:lineRule="exact"/>
              <w:rPr>
                <w:rFonts w:ascii="微软雅黑" w:eastAsia="微软雅黑" w:hAnsi="微软雅黑" w:cs="仿宋_GB2312"/>
                <w:sz w:val="18"/>
                <w:szCs w:val="18"/>
              </w:rPr>
            </w:pPr>
            <w:r w:rsidRPr="007C17F6">
              <w:rPr>
                <w:rFonts w:ascii="微软雅黑" w:eastAsia="微软雅黑" w:hAnsi="微软雅黑" w:cs="仿宋_GB2312" w:hint="eastAsia"/>
                <w:sz w:val="18"/>
                <w:szCs w:val="18"/>
              </w:rPr>
              <w:t>c）允许的焊接电缆最小截面积；</w:t>
            </w:r>
          </w:p>
          <w:p w:rsidR="007C17F6" w:rsidRPr="007C17F6" w:rsidRDefault="007C17F6" w:rsidP="009D7597">
            <w:pPr>
              <w:spacing w:line="320" w:lineRule="exact"/>
              <w:rPr>
                <w:rFonts w:ascii="微软雅黑" w:eastAsia="微软雅黑" w:hAnsi="微软雅黑" w:cs="仿宋_GB2312"/>
                <w:sz w:val="18"/>
                <w:szCs w:val="18"/>
              </w:rPr>
            </w:pPr>
            <w:r w:rsidRPr="007C17F6">
              <w:rPr>
                <w:rFonts w:ascii="微软雅黑" w:eastAsia="微软雅黑" w:hAnsi="微软雅黑" w:cs="仿宋_GB2312" w:hint="eastAsia"/>
                <w:sz w:val="18"/>
                <w:szCs w:val="18"/>
              </w:rPr>
              <w:t>d）本标准编号，并确认耦合装置符合其规定；</w:t>
            </w:r>
          </w:p>
          <w:p w:rsidR="007C17F6" w:rsidRPr="007C17F6" w:rsidRDefault="007C17F6" w:rsidP="009D7597">
            <w:pPr>
              <w:spacing w:line="320" w:lineRule="exact"/>
              <w:rPr>
                <w:rFonts w:ascii="微软雅黑" w:eastAsia="微软雅黑" w:hAnsi="微软雅黑" w:cs="仿宋_GB2312"/>
                <w:sz w:val="18"/>
                <w:szCs w:val="18"/>
              </w:rPr>
            </w:pPr>
            <w:r w:rsidRPr="007C17F6">
              <w:rPr>
                <w:rFonts w:ascii="微软雅黑" w:eastAsia="微软雅黑" w:hAnsi="微软雅黑" w:cs="仿宋_GB2312" w:hint="eastAsia"/>
                <w:sz w:val="18"/>
                <w:szCs w:val="18"/>
              </w:rPr>
              <w:t>e）对称式耦合装置应附加标记符号：</w:t>
            </w:r>
          </w:p>
          <w:p w:rsidR="007C17F6" w:rsidRPr="007C17F6" w:rsidRDefault="007C17F6" w:rsidP="009D7597">
            <w:pPr>
              <w:spacing w:line="320" w:lineRule="exact"/>
              <w:ind w:firstLineChars="200" w:firstLine="360"/>
              <w:rPr>
                <w:rFonts w:ascii="微软雅黑" w:eastAsia="微软雅黑" w:hAnsi="微软雅黑" w:cs="仿宋_GB2312"/>
                <w:sz w:val="18"/>
                <w:szCs w:val="18"/>
              </w:rPr>
            </w:pPr>
            <w:r w:rsidRPr="007C17F6">
              <w:rPr>
                <w:rFonts w:ascii="微软雅黑" w:eastAsia="微软雅黑" w:hAnsi="微软雅黑" w:cs="仿宋_GB2312"/>
                <w:noProof/>
                <w:sz w:val="18"/>
                <w:szCs w:val="18"/>
              </w:rPr>
              <w:drawing>
                <wp:anchor distT="0" distB="0" distL="114300" distR="114300" simplePos="0" relativeHeight="251660288" behindDoc="0" locked="0" layoutInCell="1" allowOverlap="1">
                  <wp:simplePos x="0" y="0"/>
                  <wp:positionH relativeFrom="column">
                    <wp:posOffset>617220</wp:posOffset>
                  </wp:positionH>
                  <wp:positionV relativeFrom="paragraph">
                    <wp:posOffset>13970</wp:posOffset>
                  </wp:positionV>
                  <wp:extent cx="1238885" cy="384810"/>
                  <wp:effectExtent l="19050" t="0" r="0" b="0"/>
                  <wp:wrapNone/>
                  <wp:docPr id="2" name="图片 2" descr="或"/>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或"/>
                          <pic:cNvPicPr>
                            <a:picLocks noChangeAspect="1" noChangeArrowheads="1"/>
                          </pic:cNvPicPr>
                        </pic:nvPicPr>
                        <pic:blipFill>
                          <a:blip r:embed="rId6" cstate="print"/>
                          <a:srcRect/>
                          <a:stretch>
                            <a:fillRect/>
                          </a:stretch>
                        </pic:blipFill>
                        <pic:spPr bwMode="auto">
                          <a:xfrm>
                            <a:off x="0" y="0"/>
                            <a:ext cx="1238885" cy="384810"/>
                          </a:xfrm>
                          <a:prstGeom prst="rect">
                            <a:avLst/>
                          </a:prstGeom>
                          <a:noFill/>
                          <a:ln w="9525" cmpd="sng">
                            <a:noFill/>
                            <a:miter lim="800000"/>
                            <a:headEnd/>
                            <a:tailEnd/>
                          </a:ln>
                        </pic:spPr>
                      </pic:pic>
                    </a:graphicData>
                  </a:graphic>
                </wp:anchor>
              </w:drawing>
            </w:r>
          </w:p>
          <w:p w:rsidR="007C17F6" w:rsidRPr="007C17F6" w:rsidRDefault="007C17F6" w:rsidP="009D7597">
            <w:pPr>
              <w:spacing w:line="320" w:lineRule="exact"/>
              <w:ind w:firstLineChars="200" w:firstLine="360"/>
              <w:rPr>
                <w:rFonts w:ascii="微软雅黑" w:eastAsia="微软雅黑" w:hAnsi="微软雅黑" w:cs="仿宋_GB2312"/>
                <w:sz w:val="18"/>
                <w:szCs w:val="18"/>
              </w:rPr>
            </w:pPr>
          </w:p>
          <w:p w:rsidR="007C17F6" w:rsidRPr="007C17F6" w:rsidRDefault="007C17F6" w:rsidP="009D7597">
            <w:pPr>
              <w:spacing w:line="320" w:lineRule="exact"/>
              <w:rPr>
                <w:rFonts w:ascii="微软雅黑" w:eastAsia="微软雅黑" w:hAnsi="微软雅黑" w:cs="仿宋_GB2312"/>
                <w:sz w:val="18"/>
                <w:szCs w:val="18"/>
              </w:rPr>
            </w:pPr>
            <w:r w:rsidRPr="007C17F6">
              <w:rPr>
                <w:rFonts w:ascii="微软雅黑" w:eastAsia="微软雅黑" w:hAnsi="微软雅黑" w:cs="仿宋_GB2312" w:hint="eastAsia"/>
                <w:sz w:val="18"/>
                <w:szCs w:val="18"/>
              </w:rPr>
              <w:t>注：当使用对称式电缆耦合器时要特别注意正确的连接。</w:t>
            </w:r>
          </w:p>
        </w:tc>
      </w:tr>
      <w:tr w:rsidR="007C17F6" w:rsidRPr="007C17F6" w:rsidTr="009D7597">
        <w:trPr>
          <w:trHeight w:val="424"/>
        </w:trPr>
        <w:tc>
          <w:tcPr>
            <w:tcW w:w="540" w:type="dxa"/>
            <w:vMerge w:val="restart"/>
            <w:tcBorders>
              <w:top w:val="single" w:sz="4" w:space="0" w:color="auto"/>
              <w:left w:val="single" w:sz="4" w:space="0" w:color="auto"/>
              <w:right w:val="single" w:sz="4" w:space="0" w:color="auto"/>
            </w:tcBorders>
            <w:vAlign w:val="center"/>
          </w:tcPr>
          <w:p w:rsidR="007C17F6" w:rsidRPr="007C17F6" w:rsidRDefault="007C17F6" w:rsidP="009D7597">
            <w:pPr>
              <w:spacing w:line="320" w:lineRule="exact"/>
              <w:jc w:val="center"/>
              <w:rPr>
                <w:rFonts w:ascii="微软雅黑" w:eastAsia="微软雅黑" w:hAnsi="微软雅黑" w:cs="仿宋_GB2312"/>
                <w:sz w:val="18"/>
                <w:szCs w:val="18"/>
              </w:rPr>
            </w:pPr>
            <w:r w:rsidRPr="007C17F6">
              <w:rPr>
                <w:rFonts w:ascii="微软雅黑" w:eastAsia="微软雅黑" w:hAnsi="微软雅黑" w:cs="仿宋_GB2312" w:hint="eastAsia"/>
                <w:sz w:val="18"/>
                <w:szCs w:val="18"/>
              </w:rPr>
              <w:t>7</w:t>
            </w:r>
          </w:p>
        </w:tc>
        <w:tc>
          <w:tcPr>
            <w:tcW w:w="1080" w:type="dxa"/>
            <w:vMerge w:val="restart"/>
            <w:tcBorders>
              <w:top w:val="single" w:sz="4" w:space="0" w:color="auto"/>
              <w:left w:val="single" w:sz="4" w:space="0" w:color="auto"/>
              <w:right w:val="single" w:sz="4" w:space="0" w:color="auto"/>
            </w:tcBorders>
            <w:vAlign w:val="center"/>
          </w:tcPr>
          <w:p w:rsidR="007C17F6" w:rsidRPr="007C17F6" w:rsidRDefault="007C17F6" w:rsidP="009D7597">
            <w:pPr>
              <w:spacing w:line="320" w:lineRule="exact"/>
              <w:rPr>
                <w:rFonts w:ascii="微软雅黑" w:eastAsia="微软雅黑" w:hAnsi="微软雅黑" w:cs="仿宋_GB2312"/>
                <w:sz w:val="18"/>
                <w:szCs w:val="18"/>
              </w:rPr>
            </w:pPr>
            <w:r w:rsidRPr="007C17F6">
              <w:rPr>
                <w:rFonts w:ascii="微软雅黑" w:eastAsia="微软雅黑" w:hAnsi="微软雅黑" w:cs="仿宋_GB2312" w:hint="eastAsia"/>
                <w:sz w:val="18"/>
                <w:szCs w:val="18"/>
              </w:rPr>
              <w:t>尺寸</w:t>
            </w:r>
          </w:p>
        </w:tc>
        <w:tc>
          <w:tcPr>
            <w:tcW w:w="1620" w:type="dxa"/>
            <w:tcBorders>
              <w:top w:val="single" w:sz="4" w:space="0" w:color="auto"/>
              <w:left w:val="single" w:sz="4" w:space="0" w:color="auto"/>
              <w:bottom w:val="single" w:sz="4" w:space="0" w:color="auto"/>
              <w:right w:val="single" w:sz="4" w:space="0" w:color="auto"/>
            </w:tcBorders>
            <w:vAlign w:val="center"/>
          </w:tcPr>
          <w:p w:rsidR="007C17F6" w:rsidRPr="007C17F6" w:rsidRDefault="007C17F6" w:rsidP="009D7597">
            <w:pPr>
              <w:spacing w:line="320" w:lineRule="exact"/>
              <w:rPr>
                <w:rFonts w:ascii="微软雅黑" w:eastAsia="微软雅黑" w:hAnsi="微软雅黑" w:cs="仿宋_GB2312"/>
                <w:sz w:val="18"/>
                <w:szCs w:val="18"/>
              </w:rPr>
            </w:pPr>
            <w:r w:rsidRPr="007C17F6">
              <w:rPr>
                <w:rFonts w:ascii="微软雅黑" w:eastAsia="微软雅黑" w:hAnsi="微软雅黑" w:cs="仿宋_GB2312" w:hint="eastAsia"/>
                <w:sz w:val="18"/>
                <w:szCs w:val="18"/>
              </w:rPr>
              <w:t>GB 15579.12-2012</w:t>
            </w:r>
          </w:p>
          <w:p w:rsidR="007C17F6" w:rsidRPr="007C17F6" w:rsidRDefault="007C17F6" w:rsidP="009D7597">
            <w:pPr>
              <w:spacing w:line="320" w:lineRule="exact"/>
              <w:rPr>
                <w:rFonts w:ascii="微软雅黑" w:eastAsia="微软雅黑" w:hAnsi="微软雅黑" w:cs="仿宋_GB2312"/>
                <w:sz w:val="18"/>
                <w:szCs w:val="18"/>
              </w:rPr>
            </w:pPr>
            <w:r w:rsidRPr="007C17F6">
              <w:rPr>
                <w:rFonts w:ascii="微软雅黑" w:eastAsia="微软雅黑" w:hAnsi="微软雅黑" w:cs="仿宋_GB2312" w:hint="eastAsia"/>
                <w:sz w:val="18"/>
                <w:szCs w:val="18"/>
              </w:rPr>
              <w:t>9.6及附录A</w:t>
            </w:r>
          </w:p>
        </w:tc>
        <w:tc>
          <w:tcPr>
            <w:tcW w:w="5040" w:type="dxa"/>
            <w:tcBorders>
              <w:top w:val="single" w:sz="4" w:space="0" w:color="auto"/>
              <w:left w:val="single" w:sz="4" w:space="0" w:color="auto"/>
              <w:bottom w:val="single" w:sz="4" w:space="0" w:color="auto"/>
              <w:right w:val="single" w:sz="4" w:space="0" w:color="auto"/>
            </w:tcBorders>
            <w:vAlign w:val="center"/>
          </w:tcPr>
          <w:p w:rsidR="007C17F6" w:rsidRPr="007C17F6" w:rsidRDefault="007C17F6" w:rsidP="009D7597">
            <w:pPr>
              <w:spacing w:line="320" w:lineRule="exact"/>
              <w:rPr>
                <w:rFonts w:ascii="微软雅黑" w:eastAsia="微软雅黑" w:hAnsi="微软雅黑" w:cs="仿宋_GB2312"/>
                <w:sz w:val="18"/>
                <w:szCs w:val="18"/>
              </w:rPr>
            </w:pPr>
            <w:r w:rsidRPr="007C17F6">
              <w:rPr>
                <w:rFonts w:ascii="微软雅黑" w:eastAsia="微软雅黑" w:hAnsi="微软雅黑" w:cs="仿宋_GB2312" w:hint="eastAsia"/>
                <w:sz w:val="18"/>
                <w:szCs w:val="18"/>
              </w:rPr>
              <w:t>耦合装置的尺寸示例参见附录A。</w:t>
            </w:r>
          </w:p>
          <w:p w:rsidR="007C17F6" w:rsidRPr="007C17F6" w:rsidRDefault="007C17F6" w:rsidP="009D7597">
            <w:pPr>
              <w:spacing w:line="320" w:lineRule="exact"/>
              <w:rPr>
                <w:rFonts w:ascii="微软雅黑" w:eastAsia="微软雅黑" w:hAnsi="微软雅黑" w:cs="仿宋_GB2312"/>
                <w:sz w:val="18"/>
                <w:szCs w:val="18"/>
              </w:rPr>
            </w:pPr>
            <w:r w:rsidRPr="007C17F6">
              <w:rPr>
                <w:rFonts w:ascii="微软雅黑" w:eastAsia="微软雅黑" w:hAnsi="微软雅黑" w:cs="仿宋_GB2312" w:hint="eastAsia"/>
                <w:sz w:val="18"/>
                <w:szCs w:val="18"/>
              </w:rPr>
              <w:t>在附录A中给出了耦合装置的尺寸要求。</w:t>
            </w:r>
          </w:p>
        </w:tc>
      </w:tr>
      <w:tr w:rsidR="007C17F6" w:rsidRPr="007C17F6" w:rsidTr="009D7597">
        <w:trPr>
          <w:trHeight w:val="475"/>
        </w:trPr>
        <w:tc>
          <w:tcPr>
            <w:tcW w:w="540" w:type="dxa"/>
            <w:vMerge/>
            <w:tcBorders>
              <w:left w:val="single" w:sz="4" w:space="0" w:color="auto"/>
              <w:right w:val="single" w:sz="4" w:space="0" w:color="auto"/>
            </w:tcBorders>
            <w:vAlign w:val="center"/>
          </w:tcPr>
          <w:p w:rsidR="007C17F6" w:rsidRPr="007C17F6" w:rsidRDefault="007C17F6" w:rsidP="009D7597">
            <w:pPr>
              <w:spacing w:line="320" w:lineRule="exact"/>
              <w:ind w:firstLineChars="200" w:firstLine="360"/>
              <w:rPr>
                <w:rFonts w:ascii="微软雅黑" w:eastAsia="微软雅黑" w:hAnsi="微软雅黑" w:cs="仿宋_GB2312"/>
                <w:sz w:val="18"/>
                <w:szCs w:val="18"/>
              </w:rPr>
            </w:pPr>
          </w:p>
        </w:tc>
        <w:tc>
          <w:tcPr>
            <w:tcW w:w="1080" w:type="dxa"/>
            <w:vMerge/>
            <w:tcBorders>
              <w:left w:val="single" w:sz="4" w:space="0" w:color="auto"/>
              <w:right w:val="single" w:sz="4" w:space="0" w:color="auto"/>
            </w:tcBorders>
            <w:vAlign w:val="center"/>
          </w:tcPr>
          <w:p w:rsidR="007C17F6" w:rsidRPr="007C17F6" w:rsidRDefault="007C17F6" w:rsidP="009D7597">
            <w:pPr>
              <w:spacing w:line="320" w:lineRule="exact"/>
              <w:ind w:firstLineChars="200" w:firstLine="360"/>
              <w:rPr>
                <w:rFonts w:ascii="微软雅黑" w:eastAsia="微软雅黑" w:hAnsi="微软雅黑" w:cs="仿宋_GB2312"/>
                <w:sz w:val="18"/>
                <w:szCs w:val="18"/>
              </w:rPr>
            </w:pPr>
          </w:p>
        </w:tc>
        <w:tc>
          <w:tcPr>
            <w:tcW w:w="1620" w:type="dxa"/>
            <w:tcBorders>
              <w:top w:val="single" w:sz="4" w:space="0" w:color="auto"/>
              <w:left w:val="single" w:sz="4" w:space="0" w:color="auto"/>
              <w:bottom w:val="single" w:sz="4" w:space="0" w:color="auto"/>
              <w:right w:val="single" w:sz="4" w:space="0" w:color="auto"/>
            </w:tcBorders>
            <w:vAlign w:val="center"/>
          </w:tcPr>
          <w:p w:rsidR="007C17F6" w:rsidRPr="007C17F6" w:rsidRDefault="007C17F6" w:rsidP="009D7597">
            <w:pPr>
              <w:spacing w:line="320" w:lineRule="exact"/>
              <w:rPr>
                <w:rFonts w:ascii="微软雅黑" w:eastAsia="微软雅黑" w:hAnsi="微软雅黑" w:cs="仿宋_GB2312"/>
                <w:sz w:val="18"/>
                <w:szCs w:val="18"/>
              </w:rPr>
            </w:pPr>
            <w:r w:rsidRPr="007C17F6">
              <w:rPr>
                <w:rFonts w:ascii="微软雅黑" w:eastAsia="微软雅黑" w:hAnsi="微软雅黑" w:cs="仿宋_GB2312" w:hint="eastAsia"/>
                <w:sz w:val="18"/>
                <w:szCs w:val="18"/>
              </w:rPr>
              <w:t xml:space="preserve">GB 15579.12-1998 </w:t>
            </w:r>
          </w:p>
        </w:tc>
        <w:tc>
          <w:tcPr>
            <w:tcW w:w="5040" w:type="dxa"/>
            <w:tcBorders>
              <w:top w:val="single" w:sz="4" w:space="0" w:color="auto"/>
              <w:left w:val="single" w:sz="4" w:space="0" w:color="auto"/>
              <w:bottom w:val="single" w:sz="4" w:space="0" w:color="auto"/>
              <w:right w:val="single" w:sz="4" w:space="0" w:color="auto"/>
            </w:tcBorders>
            <w:vAlign w:val="center"/>
          </w:tcPr>
          <w:p w:rsidR="007C17F6" w:rsidRPr="007C17F6" w:rsidRDefault="007C17F6" w:rsidP="009D7597">
            <w:pPr>
              <w:spacing w:line="320" w:lineRule="exact"/>
              <w:rPr>
                <w:rFonts w:ascii="微软雅黑" w:eastAsia="微软雅黑" w:hAnsi="微软雅黑" w:cs="仿宋_GB2312"/>
                <w:sz w:val="18"/>
                <w:szCs w:val="18"/>
              </w:rPr>
            </w:pPr>
            <w:r w:rsidRPr="007C17F6">
              <w:rPr>
                <w:rFonts w:ascii="微软雅黑" w:eastAsia="微软雅黑" w:hAnsi="微软雅黑" w:cs="仿宋_GB2312" w:hint="eastAsia"/>
                <w:sz w:val="18"/>
                <w:szCs w:val="18"/>
              </w:rPr>
              <w:t>旧版标准中未规定耦合装置的尺寸要求。</w:t>
            </w:r>
          </w:p>
        </w:tc>
      </w:tr>
    </w:tbl>
    <w:p w:rsidR="007C17F6" w:rsidRPr="007C17F6" w:rsidRDefault="007C17F6" w:rsidP="007C17F6">
      <w:pPr>
        <w:spacing w:line="320" w:lineRule="exact"/>
        <w:ind w:firstLineChars="200" w:firstLine="360"/>
        <w:rPr>
          <w:rFonts w:ascii="微软雅黑" w:eastAsia="微软雅黑" w:hAnsi="微软雅黑" w:cs="仿宋_GB2312"/>
          <w:sz w:val="18"/>
          <w:szCs w:val="18"/>
        </w:rPr>
      </w:pPr>
    </w:p>
    <w:p w:rsidR="007C17F6" w:rsidRPr="007C17F6" w:rsidRDefault="007C17F6" w:rsidP="007C17F6">
      <w:pPr>
        <w:spacing w:line="320" w:lineRule="exact"/>
        <w:rPr>
          <w:rFonts w:ascii="微软雅黑" w:eastAsia="微软雅黑" w:hAnsi="微软雅黑" w:cs="仿宋_GB2312"/>
          <w:b/>
          <w:bCs/>
          <w:sz w:val="24"/>
        </w:rPr>
      </w:pPr>
    </w:p>
    <w:p w:rsidR="007C17F6" w:rsidRPr="007C17F6" w:rsidRDefault="007C17F6" w:rsidP="007C17F6">
      <w:pPr>
        <w:spacing w:line="480" w:lineRule="exact"/>
        <w:rPr>
          <w:rFonts w:ascii="微软雅黑" w:eastAsia="微软雅黑" w:hAnsi="微软雅黑" w:cs="仿宋_GB2312"/>
          <w:b/>
          <w:bCs/>
          <w:sz w:val="28"/>
          <w:szCs w:val="28"/>
        </w:rPr>
      </w:pPr>
      <w:r w:rsidRPr="007C17F6">
        <w:rPr>
          <w:rFonts w:ascii="微软雅黑" w:eastAsia="微软雅黑" w:hAnsi="微软雅黑" w:cs="仿宋_GB2312" w:hint="eastAsia"/>
          <w:b/>
          <w:bCs/>
          <w:sz w:val="28"/>
          <w:szCs w:val="28"/>
        </w:rPr>
        <w:t>2. 焊接电缆耦合装置产品强制性认证新、旧版标准（GB15579.12）差异试验项目表</w:t>
      </w:r>
    </w:p>
    <w:p w:rsidR="007C17F6" w:rsidRPr="007C17F6" w:rsidRDefault="007C17F6" w:rsidP="007C17F6">
      <w:pPr>
        <w:jc w:val="center"/>
        <w:rPr>
          <w:rFonts w:ascii="微软雅黑" w:eastAsia="微软雅黑" w:hAnsi="微软雅黑" w:cs="仿宋_GB231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215"/>
        <w:gridCol w:w="2715"/>
        <w:gridCol w:w="2447"/>
        <w:gridCol w:w="2188"/>
      </w:tblGrid>
      <w:tr w:rsidR="007C17F6" w:rsidRPr="007C17F6" w:rsidTr="009D7597">
        <w:trPr>
          <w:trHeight w:val="780"/>
          <w:jc w:val="center"/>
        </w:trPr>
        <w:tc>
          <w:tcPr>
            <w:tcW w:w="1215" w:type="dxa"/>
            <w:vAlign w:val="center"/>
          </w:tcPr>
          <w:p w:rsidR="007C17F6" w:rsidRPr="007C17F6" w:rsidRDefault="007C17F6" w:rsidP="009D7597">
            <w:pPr>
              <w:spacing w:line="320" w:lineRule="exact"/>
              <w:jc w:val="center"/>
              <w:rPr>
                <w:rFonts w:ascii="微软雅黑" w:eastAsia="微软雅黑" w:hAnsi="微软雅黑" w:cs="仿宋_GB2312"/>
                <w:b/>
                <w:sz w:val="18"/>
                <w:szCs w:val="18"/>
              </w:rPr>
            </w:pPr>
            <w:r w:rsidRPr="007C17F6">
              <w:rPr>
                <w:rFonts w:ascii="微软雅黑" w:eastAsia="微软雅黑" w:hAnsi="微软雅黑" w:cs="仿宋_GB2312" w:hint="eastAsia"/>
                <w:b/>
                <w:sz w:val="18"/>
                <w:szCs w:val="18"/>
              </w:rPr>
              <w:t>涉及条款</w:t>
            </w:r>
          </w:p>
        </w:tc>
        <w:tc>
          <w:tcPr>
            <w:tcW w:w="2715" w:type="dxa"/>
            <w:vAlign w:val="center"/>
          </w:tcPr>
          <w:p w:rsidR="007C17F6" w:rsidRPr="007C17F6" w:rsidRDefault="007C17F6" w:rsidP="009D7597">
            <w:pPr>
              <w:spacing w:line="320" w:lineRule="exact"/>
              <w:jc w:val="center"/>
              <w:rPr>
                <w:rFonts w:ascii="微软雅黑" w:eastAsia="微软雅黑" w:hAnsi="微软雅黑" w:cs="仿宋_GB2312"/>
                <w:b/>
                <w:sz w:val="18"/>
                <w:szCs w:val="18"/>
              </w:rPr>
            </w:pPr>
            <w:r w:rsidRPr="007C17F6">
              <w:rPr>
                <w:rFonts w:ascii="微软雅黑" w:eastAsia="微软雅黑" w:hAnsi="微软雅黑" w:cs="仿宋_GB2312" w:hint="eastAsia"/>
                <w:b/>
                <w:sz w:val="18"/>
                <w:szCs w:val="18"/>
              </w:rPr>
              <w:t>新、旧版标准差异说明</w:t>
            </w:r>
          </w:p>
        </w:tc>
        <w:tc>
          <w:tcPr>
            <w:tcW w:w="2447" w:type="dxa"/>
            <w:vAlign w:val="center"/>
          </w:tcPr>
          <w:p w:rsidR="007C17F6" w:rsidRPr="007C17F6" w:rsidRDefault="007C17F6" w:rsidP="009D7597">
            <w:pPr>
              <w:spacing w:line="320" w:lineRule="exact"/>
              <w:jc w:val="center"/>
              <w:rPr>
                <w:rFonts w:ascii="微软雅黑" w:eastAsia="微软雅黑" w:hAnsi="微软雅黑" w:cs="仿宋_GB2312"/>
                <w:b/>
                <w:sz w:val="18"/>
                <w:szCs w:val="18"/>
              </w:rPr>
            </w:pPr>
            <w:r w:rsidRPr="007C17F6">
              <w:rPr>
                <w:rFonts w:ascii="微软雅黑" w:eastAsia="微软雅黑" w:hAnsi="微软雅黑" w:cs="仿宋_GB2312" w:hint="eastAsia"/>
                <w:b/>
                <w:sz w:val="18"/>
                <w:szCs w:val="18"/>
              </w:rPr>
              <w:t>补充试验说明</w:t>
            </w:r>
          </w:p>
        </w:tc>
        <w:tc>
          <w:tcPr>
            <w:tcW w:w="2188" w:type="dxa"/>
            <w:vAlign w:val="center"/>
          </w:tcPr>
          <w:p w:rsidR="007C17F6" w:rsidRPr="007C17F6" w:rsidRDefault="007C17F6" w:rsidP="009D7597">
            <w:pPr>
              <w:spacing w:line="320" w:lineRule="exact"/>
              <w:jc w:val="center"/>
              <w:rPr>
                <w:rFonts w:ascii="微软雅黑" w:eastAsia="微软雅黑" w:hAnsi="微软雅黑" w:cs="仿宋_GB2312"/>
                <w:b/>
                <w:sz w:val="18"/>
                <w:szCs w:val="18"/>
              </w:rPr>
            </w:pPr>
            <w:r w:rsidRPr="007C17F6">
              <w:rPr>
                <w:rFonts w:ascii="微软雅黑" w:eastAsia="微软雅黑" w:hAnsi="微软雅黑" w:cs="仿宋_GB2312" w:hint="eastAsia"/>
                <w:b/>
                <w:sz w:val="18"/>
                <w:szCs w:val="18"/>
              </w:rPr>
              <w:t>送样要求</w:t>
            </w:r>
          </w:p>
        </w:tc>
      </w:tr>
      <w:tr w:rsidR="007C17F6" w:rsidRPr="007C17F6" w:rsidTr="009D7597">
        <w:trPr>
          <w:trHeight w:val="780"/>
          <w:jc w:val="center"/>
        </w:trPr>
        <w:tc>
          <w:tcPr>
            <w:tcW w:w="1215" w:type="dxa"/>
            <w:vAlign w:val="center"/>
          </w:tcPr>
          <w:p w:rsidR="007C17F6" w:rsidRPr="007C17F6" w:rsidRDefault="007C17F6" w:rsidP="009D7597">
            <w:pPr>
              <w:spacing w:line="360" w:lineRule="exact"/>
              <w:rPr>
                <w:rFonts w:ascii="微软雅黑" w:eastAsia="微软雅黑" w:hAnsi="微软雅黑" w:cs="仿宋_GB2312"/>
                <w:sz w:val="18"/>
                <w:szCs w:val="18"/>
              </w:rPr>
            </w:pPr>
            <w:r w:rsidRPr="007C17F6">
              <w:rPr>
                <w:rFonts w:ascii="微软雅黑" w:eastAsia="微软雅黑" w:hAnsi="微软雅黑" w:cs="仿宋_GB2312" w:hint="eastAsia"/>
                <w:sz w:val="18"/>
                <w:szCs w:val="18"/>
              </w:rPr>
              <w:t>7.1电压额定值</w:t>
            </w:r>
          </w:p>
        </w:tc>
        <w:tc>
          <w:tcPr>
            <w:tcW w:w="2715" w:type="dxa"/>
            <w:vAlign w:val="center"/>
          </w:tcPr>
          <w:p w:rsidR="007C17F6" w:rsidRPr="007C17F6" w:rsidRDefault="007C17F6" w:rsidP="009D7597">
            <w:pPr>
              <w:spacing w:line="360" w:lineRule="exact"/>
              <w:rPr>
                <w:rFonts w:ascii="微软雅黑" w:eastAsia="微软雅黑" w:hAnsi="微软雅黑" w:cs="仿宋_GB2312"/>
                <w:sz w:val="18"/>
                <w:szCs w:val="18"/>
              </w:rPr>
            </w:pPr>
            <w:r w:rsidRPr="007C17F6">
              <w:rPr>
                <w:rFonts w:ascii="微软雅黑" w:eastAsia="微软雅黑" w:hAnsi="微软雅黑" w:cs="仿宋_GB2312" w:hint="eastAsia"/>
                <w:sz w:val="18"/>
                <w:szCs w:val="18"/>
              </w:rPr>
              <w:t>增加：耦合装置应根据工艺条件标准要求确定其额定限值及引弧和稳弧电压值。</w:t>
            </w:r>
          </w:p>
          <w:p w:rsidR="007C17F6" w:rsidRPr="007C17F6" w:rsidRDefault="007C17F6" w:rsidP="009D7597">
            <w:pPr>
              <w:spacing w:line="360" w:lineRule="exact"/>
              <w:rPr>
                <w:rFonts w:ascii="微软雅黑" w:eastAsia="微软雅黑" w:hAnsi="微软雅黑" w:cs="仿宋_GB2312"/>
                <w:sz w:val="18"/>
                <w:szCs w:val="18"/>
              </w:rPr>
            </w:pPr>
            <w:r w:rsidRPr="007C17F6">
              <w:rPr>
                <w:rFonts w:ascii="微软雅黑" w:eastAsia="微软雅黑" w:hAnsi="微软雅黑" w:cs="仿宋_GB2312" w:hint="eastAsia"/>
                <w:sz w:val="18"/>
                <w:szCs w:val="18"/>
              </w:rPr>
              <w:t>增加：外壳防护等级IP3X的要求。</w:t>
            </w:r>
          </w:p>
        </w:tc>
        <w:tc>
          <w:tcPr>
            <w:tcW w:w="2447" w:type="dxa"/>
          </w:tcPr>
          <w:p w:rsidR="007C17F6" w:rsidRPr="007C17F6" w:rsidRDefault="007C17F6" w:rsidP="009D7597">
            <w:pPr>
              <w:spacing w:line="360" w:lineRule="exact"/>
              <w:rPr>
                <w:rFonts w:ascii="微软雅黑" w:eastAsia="微软雅黑" w:hAnsi="微软雅黑" w:cs="仿宋_GB2312"/>
                <w:sz w:val="18"/>
                <w:szCs w:val="18"/>
              </w:rPr>
            </w:pPr>
            <w:r w:rsidRPr="007C17F6">
              <w:rPr>
                <w:rFonts w:ascii="微软雅黑" w:eastAsia="微软雅黑" w:hAnsi="微软雅黑" w:cs="仿宋_GB2312" w:hint="eastAsia"/>
                <w:sz w:val="18"/>
                <w:szCs w:val="18"/>
              </w:rPr>
              <w:t>补充试验：</w:t>
            </w:r>
          </w:p>
          <w:p w:rsidR="007C17F6" w:rsidRPr="007C17F6" w:rsidRDefault="007C17F6" w:rsidP="009D7597">
            <w:pPr>
              <w:spacing w:line="360" w:lineRule="exact"/>
              <w:rPr>
                <w:rFonts w:ascii="微软雅黑" w:eastAsia="微软雅黑" w:hAnsi="微软雅黑" w:cs="仿宋_GB2312"/>
                <w:sz w:val="18"/>
                <w:szCs w:val="18"/>
              </w:rPr>
            </w:pPr>
            <w:r w:rsidRPr="007C17F6">
              <w:rPr>
                <w:rFonts w:ascii="微软雅黑" w:eastAsia="微软雅黑" w:hAnsi="微软雅黑" w:cs="仿宋_GB2312" w:hint="eastAsia"/>
                <w:sz w:val="18"/>
                <w:szCs w:val="18"/>
              </w:rPr>
              <w:t>电压额定值核查试验。</w:t>
            </w:r>
          </w:p>
          <w:p w:rsidR="007C17F6" w:rsidRPr="007C17F6" w:rsidRDefault="007C17F6" w:rsidP="009D7597">
            <w:pPr>
              <w:spacing w:line="360" w:lineRule="exact"/>
              <w:rPr>
                <w:rFonts w:ascii="微软雅黑" w:eastAsia="微软雅黑" w:hAnsi="微软雅黑" w:cs="仿宋_GB2312"/>
                <w:sz w:val="18"/>
                <w:szCs w:val="18"/>
              </w:rPr>
            </w:pPr>
            <w:r w:rsidRPr="007C17F6">
              <w:rPr>
                <w:rFonts w:ascii="微软雅黑" w:eastAsia="微软雅黑" w:hAnsi="微软雅黑" w:cs="仿宋_GB2312" w:hint="eastAsia"/>
                <w:sz w:val="18"/>
                <w:szCs w:val="18"/>
              </w:rPr>
              <w:t>外壳防护试验。</w:t>
            </w:r>
          </w:p>
        </w:tc>
        <w:tc>
          <w:tcPr>
            <w:tcW w:w="2188" w:type="dxa"/>
            <w:vMerge w:val="restart"/>
          </w:tcPr>
          <w:p w:rsidR="007C17F6" w:rsidRPr="007C17F6" w:rsidRDefault="007C17F6" w:rsidP="009D7597">
            <w:pPr>
              <w:spacing w:line="320" w:lineRule="exact"/>
              <w:rPr>
                <w:rFonts w:ascii="微软雅黑" w:eastAsia="微软雅黑" w:hAnsi="微软雅黑" w:cs="仿宋_GB2312"/>
                <w:sz w:val="18"/>
                <w:szCs w:val="18"/>
              </w:rPr>
            </w:pPr>
            <w:r w:rsidRPr="007C17F6">
              <w:rPr>
                <w:rFonts w:ascii="微软雅黑" w:eastAsia="微软雅黑" w:hAnsi="微软雅黑" w:cs="仿宋_GB2312" w:hint="eastAsia"/>
                <w:sz w:val="18"/>
                <w:szCs w:val="18"/>
              </w:rPr>
              <w:t>按CNCA</w:t>
            </w:r>
            <w:r w:rsidRPr="007C17F6">
              <w:rPr>
                <w:rFonts w:ascii="微软雅黑" w:eastAsia="微软雅黑" w:hAnsi="微软雅黑" w:cs="仿宋_GB2312" w:hint="eastAsia"/>
                <w:sz w:val="18"/>
                <w:szCs w:val="18"/>
              </w:rPr>
              <w:softHyphen/>
            </w:r>
            <w:r w:rsidRPr="007C17F6">
              <w:rPr>
                <w:rFonts w:ascii="微软雅黑" w:eastAsia="微软雅黑" w:hAnsi="微软雅黑" w:cs="仿宋_GB2312" w:hint="eastAsia"/>
                <w:sz w:val="18"/>
                <w:szCs w:val="18"/>
              </w:rPr>
              <w:softHyphen/>
              <w:t>—01C—015：2011《电气电子产品类强制性认证实施规则电焊机》要求送样</w:t>
            </w:r>
          </w:p>
        </w:tc>
      </w:tr>
      <w:tr w:rsidR="007C17F6" w:rsidRPr="007C17F6" w:rsidTr="009D7597">
        <w:trPr>
          <w:trHeight w:val="780"/>
          <w:jc w:val="center"/>
        </w:trPr>
        <w:tc>
          <w:tcPr>
            <w:tcW w:w="1215" w:type="dxa"/>
            <w:vAlign w:val="center"/>
          </w:tcPr>
          <w:p w:rsidR="007C17F6" w:rsidRPr="007C17F6" w:rsidRDefault="007C17F6" w:rsidP="009D7597">
            <w:pPr>
              <w:spacing w:line="360" w:lineRule="exact"/>
              <w:rPr>
                <w:rFonts w:ascii="微软雅黑" w:eastAsia="微软雅黑" w:hAnsi="微软雅黑" w:cs="仿宋_GB2312"/>
                <w:sz w:val="18"/>
                <w:szCs w:val="18"/>
              </w:rPr>
            </w:pPr>
            <w:r w:rsidRPr="007C17F6">
              <w:rPr>
                <w:rFonts w:ascii="微软雅黑" w:eastAsia="微软雅黑" w:hAnsi="微软雅黑" w:cs="仿宋_GB2312" w:hint="eastAsia"/>
                <w:sz w:val="18"/>
                <w:szCs w:val="18"/>
              </w:rPr>
              <w:t>7.2 绝缘电阻</w:t>
            </w:r>
          </w:p>
        </w:tc>
        <w:tc>
          <w:tcPr>
            <w:tcW w:w="2715" w:type="dxa"/>
            <w:vAlign w:val="center"/>
          </w:tcPr>
          <w:p w:rsidR="007C17F6" w:rsidRPr="007C17F6" w:rsidRDefault="007C17F6" w:rsidP="009D7597">
            <w:pPr>
              <w:spacing w:line="360" w:lineRule="exact"/>
              <w:rPr>
                <w:rFonts w:ascii="微软雅黑" w:eastAsia="微软雅黑" w:hAnsi="微软雅黑" w:cs="仿宋_GB2312"/>
                <w:sz w:val="18"/>
                <w:szCs w:val="18"/>
              </w:rPr>
            </w:pPr>
            <w:r w:rsidRPr="007C17F6">
              <w:rPr>
                <w:rFonts w:ascii="微软雅黑" w:eastAsia="微软雅黑" w:hAnsi="微软雅黑" w:cs="仿宋_GB2312" w:hint="eastAsia"/>
                <w:sz w:val="18"/>
                <w:szCs w:val="18"/>
              </w:rPr>
              <w:t>修改：湿热处理后绝缘电阻的测量不再在正常大气条件下进行恢复。</w:t>
            </w:r>
          </w:p>
          <w:p w:rsidR="007C17F6" w:rsidRPr="007C17F6" w:rsidRDefault="007C17F6" w:rsidP="009D7597">
            <w:pPr>
              <w:spacing w:line="360" w:lineRule="exact"/>
              <w:rPr>
                <w:rFonts w:ascii="微软雅黑" w:eastAsia="微软雅黑" w:hAnsi="微软雅黑" w:cs="仿宋_GB2312"/>
                <w:sz w:val="18"/>
                <w:szCs w:val="18"/>
              </w:rPr>
            </w:pPr>
            <w:r w:rsidRPr="007C17F6">
              <w:rPr>
                <w:rFonts w:ascii="微软雅黑" w:eastAsia="微软雅黑" w:hAnsi="微软雅黑" w:cs="仿宋_GB2312" w:hint="eastAsia"/>
                <w:sz w:val="18"/>
                <w:szCs w:val="18"/>
              </w:rPr>
              <w:t>修改：绝缘电阻限值要求。</w:t>
            </w:r>
          </w:p>
        </w:tc>
        <w:tc>
          <w:tcPr>
            <w:tcW w:w="2447" w:type="dxa"/>
          </w:tcPr>
          <w:p w:rsidR="007C17F6" w:rsidRPr="007C17F6" w:rsidRDefault="007C17F6" w:rsidP="009D7597">
            <w:pPr>
              <w:spacing w:line="360" w:lineRule="exact"/>
              <w:rPr>
                <w:rFonts w:ascii="微软雅黑" w:eastAsia="微软雅黑" w:hAnsi="微软雅黑" w:cs="仿宋_GB2312"/>
                <w:sz w:val="18"/>
                <w:szCs w:val="18"/>
              </w:rPr>
            </w:pPr>
            <w:r w:rsidRPr="007C17F6">
              <w:rPr>
                <w:rFonts w:ascii="微软雅黑" w:eastAsia="微软雅黑" w:hAnsi="微软雅黑" w:cs="仿宋_GB2312" w:hint="eastAsia"/>
                <w:sz w:val="18"/>
                <w:szCs w:val="18"/>
              </w:rPr>
              <w:t>补充试验：</w:t>
            </w:r>
          </w:p>
          <w:p w:rsidR="007C17F6" w:rsidRPr="007C17F6" w:rsidRDefault="007C17F6" w:rsidP="009D7597">
            <w:pPr>
              <w:spacing w:line="360" w:lineRule="exact"/>
              <w:rPr>
                <w:rFonts w:ascii="微软雅黑" w:eastAsia="微软雅黑" w:hAnsi="微软雅黑" w:cs="仿宋_GB2312"/>
                <w:sz w:val="18"/>
                <w:szCs w:val="18"/>
              </w:rPr>
            </w:pPr>
            <w:r w:rsidRPr="007C17F6">
              <w:rPr>
                <w:rFonts w:ascii="微软雅黑" w:eastAsia="微软雅黑" w:hAnsi="微软雅黑" w:cs="仿宋_GB2312" w:hint="eastAsia"/>
                <w:sz w:val="18"/>
                <w:szCs w:val="18"/>
              </w:rPr>
              <w:t>重新进行绝缘电阻测试。</w:t>
            </w:r>
          </w:p>
        </w:tc>
        <w:tc>
          <w:tcPr>
            <w:tcW w:w="2188" w:type="dxa"/>
            <w:vMerge/>
          </w:tcPr>
          <w:p w:rsidR="007C17F6" w:rsidRPr="007C17F6" w:rsidRDefault="007C17F6" w:rsidP="009D7597">
            <w:pPr>
              <w:rPr>
                <w:rFonts w:ascii="微软雅黑" w:eastAsia="微软雅黑" w:hAnsi="微软雅黑" w:cs="仿宋_GB2312"/>
                <w:b/>
                <w:color w:val="000000"/>
              </w:rPr>
            </w:pPr>
          </w:p>
        </w:tc>
      </w:tr>
      <w:tr w:rsidR="007C17F6" w:rsidRPr="007C17F6" w:rsidTr="009D7597">
        <w:trPr>
          <w:trHeight w:val="780"/>
          <w:jc w:val="center"/>
        </w:trPr>
        <w:tc>
          <w:tcPr>
            <w:tcW w:w="1215" w:type="dxa"/>
            <w:vAlign w:val="center"/>
          </w:tcPr>
          <w:p w:rsidR="007C17F6" w:rsidRPr="007C17F6" w:rsidRDefault="007C17F6" w:rsidP="009D7597">
            <w:pPr>
              <w:spacing w:line="360" w:lineRule="exact"/>
              <w:rPr>
                <w:rFonts w:ascii="微软雅黑" w:eastAsia="微软雅黑" w:hAnsi="微软雅黑" w:cs="仿宋_GB2312"/>
                <w:sz w:val="18"/>
                <w:szCs w:val="18"/>
              </w:rPr>
            </w:pPr>
            <w:r w:rsidRPr="007C17F6">
              <w:rPr>
                <w:rFonts w:ascii="微软雅黑" w:eastAsia="微软雅黑" w:hAnsi="微软雅黑" w:cs="仿宋_GB2312" w:hint="eastAsia"/>
                <w:sz w:val="18"/>
                <w:szCs w:val="18"/>
              </w:rPr>
              <w:t>7.3介电强度</w:t>
            </w:r>
          </w:p>
        </w:tc>
        <w:tc>
          <w:tcPr>
            <w:tcW w:w="2715" w:type="dxa"/>
            <w:vAlign w:val="center"/>
          </w:tcPr>
          <w:p w:rsidR="007C17F6" w:rsidRPr="007C17F6" w:rsidRDefault="007C17F6" w:rsidP="009D7597">
            <w:pPr>
              <w:spacing w:line="360" w:lineRule="exact"/>
              <w:rPr>
                <w:rFonts w:ascii="微软雅黑" w:eastAsia="微软雅黑" w:hAnsi="微软雅黑" w:cs="仿宋_GB2312"/>
                <w:sz w:val="18"/>
                <w:szCs w:val="18"/>
              </w:rPr>
            </w:pPr>
            <w:r w:rsidRPr="007C17F6">
              <w:rPr>
                <w:rFonts w:ascii="微软雅黑" w:eastAsia="微软雅黑" w:hAnsi="微软雅黑" w:cs="仿宋_GB2312" w:hint="eastAsia"/>
                <w:sz w:val="18"/>
                <w:szCs w:val="18"/>
              </w:rPr>
              <w:t>增加：耦合装置与叠加有引弧和稳弧电压的焊接电源配套使用时的介电强度要求。</w:t>
            </w:r>
          </w:p>
        </w:tc>
        <w:tc>
          <w:tcPr>
            <w:tcW w:w="2447" w:type="dxa"/>
          </w:tcPr>
          <w:p w:rsidR="007C17F6" w:rsidRPr="007C17F6" w:rsidRDefault="007C17F6" w:rsidP="009D7597">
            <w:pPr>
              <w:spacing w:line="360" w:lineRule="exact"/>
              <w:rPr>
                <w:rFonts w:ascii="微软雅黑" w:eastAsia="微软雅黑" w:hAnsi="微软雅黑" w:cs="仿宋_GB2312"/>
                <w:sz w:val="18"/>
                <w:szCs w:val="18"/>
              </w:rPr>
            </w:pPr>
            <w:r w:rsidRPr="007C17F6">
              <w:rPr>
                <w:rFonts w:ascii="微软雅黑" w:eastAsia="微软雅黑" w:hAnsi="微软雅黑" w:cs="仿宋_GB2312" w:hint="eastAsia"/>
                <w:sz w:val="18"/>
                <w:szCs w:val="18"/>
              </w:rPr>
              <w:t>补充试验：</w:t>
            </w:r>
          </w:p>
          <w:p w:rsidR="007C17F6" w:rsidRPr="007C17F6" w:rsidRDefault="007C17F6" w:rsidP="009D7597">
            <w:pPr>
              <w:spacing w:line="360" w:lineRule="exact"/>
              <w:rPr>
                <w:rFonts w:ascii="微软雅黑" w:eastAsia="微软雅黑" w:hAnsi="微软雅黑" w:cs="仿宋_GB2312"/>
                <w:sz w:val="18"/>
                <w:szCs w:val="18"/>
              </w:rPr>
            </w:pPr>
            <w:r w:rsidRPr="007C17F6">
              <w:rPr>
                <w:rFonts w:ascii="微软雅黑" w:eastAsia="微软雅黑" w:hAnsi="微软雅黑" w:cs="仿宋_GB2312" w:hint="eastAsia"/>
                <w:sz w:val="18"/>
                <w:szCs w:val="18"/>
              </w:rPr>
              <w:t>若耦合装置与叠加有引弧和稳弧电压的焊接电源配套使</w:t>
            </w:r>
            <w:r w:rsidRPr="007C17F6">
              <w:rPr>
                <w:rFonts w:ascii="微软雅黑" w:eastAsia="微软雅黑" w:hAnsi="微软雅黑" w:cs="仿宋_GB2312" w:hint="eastAsia"/>
                <w:sz w:val="18"/>
                <w:szCs w:val="18"/>
              </w:rPr>
              <w:lastRenderedPageBreak/>
              <w:t>用时，应重新按标准要求进行介电强度试验。</w:t>
            </w:r>
          </w:p>
        </w:tc>
        <w:tc>
          <w:tcPr>
            <w:tcW w:w="2188" w:type="dxa"/>
            <w:vMerge/>
          </w:tcPr>
          <w:p w:rsidR="007C17F6" w:rsidRPr="007C17F6" w:rsidRDefault="007C17F6" w:rsidP="009D7597">
            <w:pPr>
              <w:rPr>
                <w:rFonts w:ascii="微软雅黑" w:eastAsia="微软雅黑" w:hAnsi="微软雅黑" w:cs="仿宋_GB2312"/>
                <w:b/>
                <w:color w:val="000000"/>
              </w:rPr>
            </w:pPr>
          </w:p>
        </w:tc>
      </w:tr>
      <w:tr w:rsidR="007C17F6" w:rsidRPr="007C17F6" w:rsidTr="009D7597">
        <w:trPr>
          <w:trHeight w:val="780"/>
          <w:jc w:val="center"/>
        </w:trPr>
        <w:tc>
          <w:tcPr>
            <w:tcW w:w="1215" w:type="dxa"/>
            <w:vAlign w:val="center"/>
          </w:tcPr>
          <w:p w:rsidR="007C17F6" w:rsidRPr="007C17F6" w:rsidRDefault="007C17F6" w:rsidP="009D7597">
            <w:pPr>
              <w:spacing w:line="360" w:lineRule="exact"/>
              <w:rPr>
                <w:rFonts w:ascii="微软雅黑" w:eastAsia="微软雅黑" w:hAnsi="微软雅黑" w:cs="仿宋_GB2312"/>
                <w:sz w:val="18"/>
                <w:szCs w:val="18"/>
              </w:rPr>
            </w:pPr>
            <w:r w:rsidRPr="007C17F6">
              <w:rPr>
                <w:rFonts w:ascii="微软雅黑" w:eastAsia="微软雅黑" w:hAnsi="微软雅黑" w:cs="仿宋_GB2312" w:hint="eastAsia"/>
                <w:sz w:val="18"/>
                <w:szCs w:val="18"/>
              </w:rPr>
              <w:lastRenderedPageBreak/>
              <w:t>9.6尺寸</w:t>
            </w:r>
          </w:p>
        </w:tc>
        <w:tc>
          <w:tcPr>
            <w:tcW w:w="2715" w:type="dxa"/>
            <w:vAlign w:val="center"/>
          </w:tcPr>
          <w:p w:rsidR="007C17F6" w:rsidRPr="007C17F6" w:rsidRDefault="007C17F6" w:rsidP="009D7597">
            <w:pPr>
              <w:spacing w:line="360" w:lineRule="exact"/>
              <w:rPr>
                <w:rFonts w:ascii="微软雅黑" w:eastAsia="微软雅黑" w:hAnsi="微软雅黑" w:cs="仿宋_GB2312"/>
                <w:sz w:val="18"/>
                <w:szCs w:val="18"/>
              </w:rPr>
            </w:pPr>
            <w:r w:rsidRPr="007C17F6">
              <w:rPr>
                <w:rFonts w:ascii="微软雅黑" w:eastAsia="微软雅黑" w:hAnsi="微软雅黑" w:cs="仿宋_GB2312" w:hint="eastAsia"/>
                <w:sz w:val="18"/>
                <w:szCs w:val="18"/>
              </w:rPr>
              <w:t>增加：耦合装置的尺寸要求。</w:t>
            </w:r>
          </w:p>
        </w:tc>
        <w:tc>
          <w:tcPr>
            <w:tcW w:w="2447" w:type="dxa"/>
          </w:tcPr>
          <w:p w:rsidR="007C17F6" w:rsidRPr="007C17F6" w:rsidRDefault="007C17F6" w:rsidP="009D7597">
            <w:pPr>
              <w:spacing w:line="360" w:lineRule="exact"/>
              <w:rPr>
                <w:rFonts w:ascii="微软雅黑" w:eastAsia="微软雅黑" w:hAnsi="微软雅黑" w:cs="仿宋_GB2312"/>
                <w:sz w:val="18"/>
                <w:szCs w:val="18"/>
              </w:rPr>
            </w:pPr>
            <w:r w:rsidRPr="007C17F6">
              <w:rPr>
                <w:rFonts w:ascii="微软雅黑" w:eastAsia="微软雅黑" w:hAnsi="微软雅黑" w:cs="仿宋_GB2312" w:hint="eastAsia"/>
                <w:sz w:val="18"/>
                <w:szCs w:val="18"/>
              </w:rPr>
              <w:t>补充试验：</w:t>
            </w:r>
          </w:p>
          <w:p w:rsidR="007C17F6" w:rsidRPr="007C17F6" w:rsidRDefault="007C17F6" w:rsidP="009D7597">
            <w:pPr>
              <w:spacing w:line="360" w:lineRule="exact"/>
              <w:rPr>
                <w:rFonts w:ascii="微软雅黑" w:eastAsia="微软雅黑" w:hAnsi="微软雅黑" w:cs="仿宋_GB2312"/>
                <w:sz w:val="18"/>
                <w:szCs w:val="18"/>
              </w:rPr>
            </w:pPr>
            <w:r w:rsidRPr="007C17F6">
              <w:rPr>
                <w:rFonts w:ascii="微软雅黑" w:eastAsia="微软雅黑" w:hAnsi="微软雅黑" w:cs="仿宋_GB2312" w:hint="eastAsia"/>
                <w:sz w:val="18"/>
                <w:szCs w:val="18"/>
              </w:rPr>
              <w:t>进行耦合装置尺寸核查试验。</w:t>
            </w:r>
          </w:p>
        </w:tc>
        <w:tc>
          <w:tcPr>
            <w:tcW w:w="2188" w:type="dxa"/>
            <w:vMerge/>
          </w:tcPr>
          <w:p w:rsidR="007C17F6" w:rsidRPr="007C17F6" w:rsidRDefault="007C17F6" w:rsidP="009D7597">
            <w:pPr>
              <w:rPr>
                <w:rFonts w:ascii="微软雅黑" w:eastAsia="微软雅黑" w:hAnsi="微软雅黑" w:cs="仿宋_GB2312"/>
                <w:b/>
                <w:color w:val="000000"/>
              </w:rPr>
            </w:pPr>
          </w:p>
        </w:tc>
      </w:tr>
      <w:tr w:rsidR="007C17F6" w:rsidRPr="007C17F6" w:rsidTr="009D7597">
        <w:trPr>
          <w:trHeight w:val="780"/>
          <w:jc w:val="center"/>
        </w:trPr>
        <w:tc>
          <w:tcPr>
            <w:tcW w:w="1215" w:type="dxa"/>
            <w:vAlign w:val="center"/>
          </w:tcPr>
          <w:p w:rsidR="007C17F6" w:rsidRPr="007C17F6" w:rsidRDefault="007C17F6" w:rsidP="009D7597">
            <w:pPr>
              <w:spacing w:line="360" w:lineRule="exact"/>
              <w:rPr>
                <w:rFonts w:ascii="微软雅黑" w:eastAsia="微软雅黑" w:hAnsi="微软雅黑" w:cs="仿宋_GB2312"/>
                <w:sz w:val="18"/>
                <w:szCs w:val="18"/>
              </w:rPr>
            </w:pPr>
            <w:r w:rsidRPr="007C17F6">
              <w:rPr>
                <w:rFonts w:ascii="微软雅黑" w:eastAsia="微软雅黑" w:hAnsi="微软雅黑" w:cs="仿宋_GB2312" w:hint="eastAsia"/>
                <w:sz w:val="18"/>
                <w:szCs w:val="18"/>
              </w:rPr>
              <w:t>10标志</w:t>
            </w:r>
          </w:p>
        </w:tc>
        <w:tc>
          <w:tcPr>
            <w:tcW w:w="2715" w:type="dxa"/>
            <w:vAlign w:val="center"/>
          </w:tcPr>
          <w:p w:rsidR="007C17F6" w:rsidRPr="007C17F6" w:rsidRDefault="007C17F6" w:rsidP="009D7597">
            <w:pPr>
              <w:spacing w:line="360" w:lineRule="exact"/>
              <w:rPr>
                <w:rFonts w:ascii="微软雅黑" w:eastAsia="微软雅黑" w:hAnsi="微软雅黑" w:cs="仿宋_GB2312"/>
                <w:sz w:val="18"/>
                <w:szCs w:val="18"/>
              </w:rPr>
            </w:pPr>
            <w:r w:rsidRPr="007C17F6">
              <w:rPr>
                <w:rFonts w:ascii="微软雅黑" w:eastAsia="微软雅黑" w:hAnsi="微软雅黑" w:cs="仿宋_GB2312" w:hint="eastAsia"/>
                <w:sz w:val="18"/>
                <w:szCs w:val="18"/>
              </w:rPr>
              <w:t>增加：引弧和稳弧电压的额定峰值要求。</w:t>
            </w:r>
          </w:p>
        </w:tc>
        <w:tc>
          <w:tcPr>
            <w:tcW w:w="2447" w:type="dxa"/>
          </w:tcPr>
          <w:p w:rsidR="007C17F6" w:rsidRPr="007C17F6" w:rsidRDefault="007C17F6" w:rsidP="009D7597">
            <w:pPr>
              <w:spacing w:line="360" w:lineRule="exact"/>
              <w:rPr>
                <w:rFonts w:ascii="微软雅黑" w:eastAsia="微软雅黑" w:hAnsi="微软雅黑" w:cs="仿宋_GB2312"/>
                <w:sz w:val="18"/>
                <w:szCs w:val="18"/>
              </w:rPr>
            </w:pPr>
            <w:r w:rsidRPr="007C17F6">
              <w:rPr>
                <w:rFonts w:ascii="微软雅黑" w:eastAsia="微软雅黑" w:hAnsi="微软雅黑" w:cs="仿宋_GB2312" w:hint="eastAsia"/>
                <w:sz w:val="18"/>
                <w:szCs w:val="18"/>
              </w:rPr>
              <w:t>补充试验：</w:t>
            </w:r>
          </w:p>
          <w:p w:rsidR="007C17F6" w:rsidRPr="007C17F6" w:rsidRDefault="007C17F6" w:rsidP="009D7597">
            <w:pPr>
              <w:spacing w:line="360" w:lineRule="exact"/>
              <w:rPr>
                <w:rFonts w:ascii="微软雅黑" w:eastAsia="微软雅黑" w:hAnsi="微软雅黑" w:cs="仿宋_GB2312"/>
                <w:sz w:val="18"/>
                <w:szCs w:val="18"/>
              </w:rPr>
            </w:pPr>
            <w:r w:rsidRPr="007C17F6">
              <w:rPr>
                <w:rFonts w:ascii="微软雅黑" w:eastAsia="微软雅黑" w:hAnsi="微软雅黑" w:cs="仿宋_GB2312" w:hint="eastAsia"/>
                <w:sz w:val="18"/>
                <w:szCs w:val="18"/>
              </w:rPr>
              <w:t>若耦合装置与叠加有引弧和稳弧电压的焊接电源配套使用时，应按标准要求进行标志核查试验。</w:t>
            </w:r>
          </w:p>
        </w:tc>
        <w:tc>
          <w:tcPr>
            <w:tcW w:w="2188" w:type="dxa"/>
            <w:vMerge/>
          </w:tcPr>
          <w:p w:rsidR="007C17F6" w:rsidRPr="007C17F6" w:rsidRDefault="007C17F6" w:rsidP="009D7597">
            <w:pPr>
              <w:rPr>
                <w:rFonts w:ascii="微软雅黑" w:eastAsia="微软雅黑" w:hAnsi="微软雅黑" w:cs="仿宋_GB2312"/>
                <w:b/>
                <w:color w:val="000000"/>
              </w:rPr>
            </w:pPr>
          </w:p>
        </w:tc>
      </w:tr>
    </w:tbl>
    <w:p w:rsidR="007C17F6" w:rsidRPr="007C17F6" w:rsidRDefault="007C17F6" w:rsidP="007C17F6">
      <w:pPr>
        <w:spacing w:line="560" w:lineRule="exact"/>
        <w:rPr>
          <w:rFonts w:ascii="微软雅黑" w:eastAsia="微软雅黑" w:hAnsi="微软雅黑" w:cs="仿宋_GB2312"/>
          <w:sz w:val="28"/>
          <w:szCs w:val="28"/>
        </w:rPr>
      </w:pPr>
    </w:p>
    <w:p w:rsidR="007C17F6" w:rsidRPr="007C17F6" w:rsidRDefault="007C17F6" w:rsidP="007C17F6">
      <w:pPr>
        <w:rPr>
          <w:rFonts w:ascii="微软雅黑" w:eastAsia="微软雅黑" w:hAnsi="微软雅黑"/>
        </w:rPr>
      </w:pPr>
    </w:p>
    <w:p w:rsidR="00467E13" w:rsidRPr="007C17F6" w:rsidRDefault="00467E13">
      <w:pPr>
        <w:rPr>
          <w:rFonts w:ascii="微软雅黑" w:eastAsia="微软雅黑" w:hAnsi="微软雅黑"/>
        </w:rPr>
      </w:pPr>
    </w:p>
    <w:sectPr w:rsidR="00467E13" w:rsidRPr="007C17F6">
      <w:pgSz w:w="11906" w:h="16838"/>
      <w:pgMar w:top="1440" w:right="1800" w:bottom="1440" w:left="1800"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67E13" w:rsidRDefault="00467E13" w:rsidP="007C17F6">
      <w:r>
        <w:separator/>
      </w:r>
    </w:p>
  </w:endnote>
  <w:endnote w:type="continuationSeparator" w:id="1">
    <w:p w:rsidR="00467E13" w:rsidRDefault="00467E13" w:rsidP="007C17F6">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微软雅黑">
    <w:panose1 w:val="020B0503020204020204"/>
    <w:charset w:val="86"/>
    <w:family w:val="swiss"/>
    <w:pitch w:val="variable"/>
    <w:sig w:usb0="80000287" w:usb1="2A0F3C52" w:usb2="00000016" w:usb3="00000000" w:csb0="0004001F"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67E13" w:rsidRDefault="00467E13" w:rsidP="007C17F6">
      <w:r>
        <w:separator/>
      </w:r>
    </w:p>
  </w:footnote>
  <w:footnote w:type="continuationSeparator" w:id="1">
    <w:p w:rsidR="00467E13" w:rsidRDefault="00467E13" w:rsidP="007C17F6">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7C17F6"/>
    <w:rsid w:val="00467E13"/>
    <w:rsid w:val="007C17F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C17F6"/>
    <w:pPr>
      <w:widowControl w:val="0"/>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7C17F6"/>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7C17F6"/>
    <w:rPr>
      <w:sz w:val="18"/>
      <w:szCs w:val="18"/>
    </w:rPr>
  </w:style>
  <w:style w:type="paragraph" w:styleId="a4">
    <w:name w:val="footer"/>
    <w:basedOn w:val="a"/>
    <w:link w:val="Char0"/>
    <w:uiPriority w:val="99"/>
    <w:semiHidden/>
    <w:unhideWhenUsed/>
    <w:rsid w:val="007C17F6"/>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7C17F6"/>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391</Words>
  <Characters>2231</Characters>
  <Application>Microsoft Office Word</Application>
  <DocSecurity>0</DocSecurity>
  <Lines>18</Lines>
  <Paragraphs>5</Paragraphs>
  <ScaleCrop>false</ScaleCrop>
  <Company>CHINA</Company>
  <LinksUpToDate>false</LinksUpToDate>
  <CharactersWithSpaces>2617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VIPUSER</dc:creator>
  <cp:keywords/>
  <dc:description/>
  <cp:lastModifiedBy>VIPUSER</cp:lastModifiedBy>
  <cp:revision>2</cp:revision>
  <dcterms:created xsi:type="dcterms:W3CDTF">2013-12-05T14:39:00Z</dcterms:created>
  <dcterms:modified xsi:type="dcterms:W3CDTF">2013-12-05T14:40:00Z</dcterms:modified>
</cp:coreProperties>
</file>